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5E5E212" w:rsidR="007D3511" w:rsidRDefault="00E36DF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APPLICATION- VEHICLE CLAMPING ACT – EXTENSION OF CLAMPING, CREDIT PROVIDER RELIEF</w:t>
      </w:r>
    </w:p>
    <w:p w14:paraId="6A96F0CC" w14:textId="77777777" w:rsidR="002571CF" w:rsidRPr="00F85B50" w:rsidRDefault="002571CF" w:rsidP="00F85B5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78FBF4BA" w14:textId="1025BE08" w:rsidR="002571CF" w:rsidRDefault="002537E8" w:rsidP="005A14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29810142"/>
      <w:bookmarkStart w:id="1" w:name="_Hlk29809020"/>
      <w:r>
        <w:rPr>
          <w:rFonts w:asciiTheme="minorHAnsi" w:hAnsiTheme="minorHAnsi" w:cs="Calibri"/>
        </w:rPr>
        <w:t>[</w:t>
      </w:r>
      <w:r w:rsidR="002571CF" w:rsidRPr="00F85B50">
        <w:rPr>
          <w:rFonts w:asciiTheme="minorHAnsi" w:hAnsiTheme="minorHAnsi" w:cs="Calibri"/>
          <w:i/>
          <w:iCs/>
        </w:rPr>
        <w:t>MAGISTRATES</w:t>
      </w:r>
      <w:r w:rsidRPr="00F85B50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</w:rPr>
        <w:t>]</w:t>
      </w:r>
      <w:r w:rsidR="000D2860">
        <w:rPr>
          <w:rFonts w:asciiTheme="minorHAnsi" w:hAnsiTheme="minorHAnsi" w:cs="Calibri"/>
          <w:b/>
          <w:sz w:val="12"/>
        </w:rPr>
        <w:t xml:space="preserve"> </w:t>
      </w:r>
      <w:r w:rsidR="004449ED">
        <w:rPr>
          <w:rFonts w:asciiTheme="minorHAnsi" w:hAnsiTheme="minorHAnsi" w:cs="Calibri"/>
          <w:b/>
          <w:sz w:val="12"/>
        </w:rPr>
        <w:t xml:space="preserve">select one </w:t>
      </w:r>
      <w:r w:rsidR="002571CF" w:rsidRPr="00F54491">
        <w:rPr>
          <w:rFonts w:asciiTheme="minorHAnsi" w:hAnsiTheme="minorHAnsi" w:cs="Calibri"/>
          <w:iCs/>
        </w:rPr>
        <w:t xml:space="preserve">COURT </w:t>
      </w:r>
      <w:r w:rsidR="002571CF" w:rsidRPr="00F54491">
        <w:rPr>
          <w:rFonts w:asciiTheme="minorHAnsi" w:hAnsiTheme="minorHAnsi" w:cs="Calibri"/>
          <w:bCs/>
        </w:rPr>
        <w:t>OF SOUTH AUSTRALIA</w:t>
      </w:r>
      <w:r w:rsidR="002571CF">
        <w:rPr>
          <w:rFonts w:asciiTheme="minorHAnsi" w:hAnsiTheme="minorHAnsi" w:cs="Calibri"/>
          <w:bCs/>
        </w:rPr>
        <w:t xml:space="preserve"> </w:t>
      </w:r>
    </w:p>
    <w:p w14:paraId="74E86BB8" w14:textId="69727144" w:rsidR="002571CF" w:rsidRDefault="00FF1E6E" w:rsidP="001D0A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2571CF" w:rsidRPr="00017403">
        <w:rPr>
          <w:rFonts w:asciiTheme="minorHAnsi" w:hAnsiTheme="minorHAnsi" w:cs="Calibri"/>
          <w:iCs/>
        </w:rPr>
        <w:t xml:space="preserve"> </w:t>
      </w:r>
      <w:r w:rsidR="003A5ECB">
        <w:rPr>
          <w:rFonts w:asciiTheme="minorHAnsi" w:hAnsiTheme="minorHAnsi" w:cs="Calibri"/>
          <w:iCs/>
        </w:rPr>
        <w:t xml:space="preserve">STATUTORY </w:t>
      </w:r>
      <w:r w:rsidR="002571CF" w:rsidRPr="00017403">
        <w:rPr>
          <w:rFonts w:asciiTheme="minorHAnsi" w:hAnsiTheme="minorHAnsi" w:cs="Calibri"/>
          <w:iCs/>
        </w:rPr>
        <w:t>JURISDICTION</w:t>
      </w:r>
    </w:p>
    <w:p w14:paraId="13795E45" w14:textId="22ADC132" w:rsidR="002571CF" w:rsidRPr="00F85B50" w:rsidRDefault="002571CF" w:rsidP="005A14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85B50">
        <w:rPr>
          <w:rFonts w:asciiTheme="minorHAnsi" w:hAnsiTheme="minorHAnsi" w:cs="Calibri"/>
          <w:b/>
        </w:rPr>
        <w:t>[</w:t>
      </w:r>
      <w:r w:rsidRPr="00F85B50">
        <w:rPr>
          <w:rFonts w:asciiTheme="minorHAnsi" w:hAnsiTheme="minorHAnsi" w:cs="Calibri"/>
          <w:b/>
          <w:i/>
        </w:rPr>
        <w:t>FULL NAME</w:t>
      </w:r>
      <w:r w:rsidRPr="00F85B50">
        <w:rPr>
          <w:rFonts w:asciiTheme="minorHAnsi" w:hAnsiTheme="minorHAnsi" w:cs="Calibri"/>
          <w:b/>
        </w:rPr>
        <w:t>]</w:t>
      </w:r>
    </w:p>
    <w:p w14:paraId="68B1E93E" w14:textId="28E635E1" w:rsidR="00343F7C" w:rsidRPr="00F85B50" w:rsidDel="00897A6B" w:rsidRDefault="002571CF" w:rsidP="005A14A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85B50" w:rsidDel="00897A6B">
        <w:rPr>
          <w:rFonts w:asciiTheme="minorHAnsi" w:hAnsiTheme="minorHAnsi" w:cs="Calibri"/>
          <w:b/>
        </w:rPr>
        <w:t xml:space="preserve">Applicant </w:t>
      </w:r>
    </w:p>
    <w:p w14:paraId="63BBA108" w14:textId="75623071" w:rsidR="002571CF" w:rsidRPr="00F85B50" w:rsidRDefault="002571CF" w:rsidP="005A14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85B50">
        <w:rPr>
          <w:rFonts w:asciiTheme="minorHAnsi" w:hAnsiTheme="minorHAnsi" w:cs="Calibri"/>
          <w:b/>
        </w:rPr>
        <w:t>[</w:t>
      </w:r>
      <w:r w:rsidRPr="00F85B50">
        <w:rPr>
          <w:rFonts w:asciiTheme="minorHAnsi" w:hAnsiTheme="minorHAnsi" w:cs="Calibri"/>
          <w:b/>
          <w:i/>
        </w:rPr>
        <w:t>FULL NAME</w:t>
      </w:r>
      <w:r w:rsidRPr="00F85B50">
        <w:rPr>
          <w:rFonts w:asciiTheme="minorHAnsi" w:hAnsiTheme="minorHAnsi" w:cs="Calibri"/>
          <w:b/>
        </w:rPr>
        <w:t>]</w:t>
      </w:r>
    </w:p>
    <w:p w14:paraId="301D8A32" w14:textId="30C4B292" w:rsidR="002571CF" w:rsidRPr="00F85B50" w:rsidRDefault="002571CF" w:rsidP="001D0A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85B50" w:rsidDel="00897A6B">
        <w:rPr>
          <w:rFonts w:asciiTheme="minorHAnsi" w:hAnsiTheme="minorHAnsi" w:cs="Calibri"/>
          <w:b/>
        </w:rPr>
        <w:t xml:space="preserve">Respondent </w:t>
      </w:r>
    </w:p>
    <w:p w14:paraId="2A4846EB" w14:textId="77777777" w:rsidR="002571CF" w:rsidRPr="00B74B2E" w:rsidRDefault="002571CF" w:rsidP="002571CF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571CF" w:rsidRPr="009C0B31" w14:paraId="24950301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1D573BF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C64013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31046550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A0F8A3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16F2C54" w14:textId="0503615C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571CF" w:rsidRPr="009C0B31" w14:paraId="2954880C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AF7CE4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756ED9A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CE5FE52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E5A4D4E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571CF" w:rsidRPr="009C0B31" w14:paraId="4211307F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AF3FE9D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D7BA719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BC650A9" w14:textId="7A173797" w:rsidR="002571CF" w:rsidRPr="009C0B31" w:rsidRDefault="009413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2571C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2571CF" w:rsidRPr="009C0B31" w14:paraId="0CA6DEF1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15B7EA2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E15FD64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59E657C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C36F75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C97C646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71CF" w:rsidRPr="009C0B31" w14:paraId="2EA9E14F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8A84235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009DE8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4B69F07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CFFAFE7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80BFB05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7A631377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55C28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81D36D0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3CC7997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618041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58214C1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71CF" w:rsidRPr="009C0B31" w14:paraId="60DDB6FC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5EEB6E3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EB09A3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49456C0F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C1DCA8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C3ADD38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571CF" w:rsidRPr="009C0B31" w14:paraId="716B097D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74F5691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9B8A75C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F92E1F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9CE7E51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580363" w14:textId="77777777" w:rsidR="002571CF" w:rsidRPr="009C0B31" w:rsidRDefault="002571CF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86B3EB" w14:textId="372271F5" w:rsidR="002571CF" w:rsidRPr="009C0B31" w:rsidRDefault="00823C0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2571CF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BB13F19" w14:textId="11F1D1C2" w:rsidR="002571CF" w:rsidRPr="00B74B2E" w:rsidRDefault="00823C0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2571C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1D0DA45" w14:textId="30EA6DAD" w:rsidR="002571CF" w:rsidRPr="00B74B2E" w:rsidRDefault="002571CF" w:rsidP="00595C29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</w:t>
      </w:r>
      <w:r w:rsidR="001C1A7E">
        <w:rPr>
          <w:rFonts w:eastAsia="Calibri" w:cs="Arial"/>
          <w:b/>
          <w:sz w:val="12"/>
          <w:szCs w:val="22"/>
        </w:rPr>
        <w:t>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2571CF" w:rsidRPr="009C0B31" w14:paraId="7D5E5A2D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45251AC" w14:textId="2C7E429E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5140DB2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419890B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B65B7F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9E0E763" w14:textId="434A207C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571CF" w:rsidRPr="009C0B31" w14:paraId="7DC1F191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AB6128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3BB2687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2F0617F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45D306E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6179D0A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71CF" w:rsidRPr="009C0B31" w14:paraId="7A1E340D" w14:textId="77777777" w:rsidTr="004F72E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AD92F50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F8D24D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CA89D54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BA872B0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844953D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50ADE1F6" w14:textId="77777777" w:rsidTr="004F72E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73BFD054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0A81F3A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CC2BF85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3A4E27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5D4D2F6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71CF" w:rsidRPr="009C0B31" w14:paraId="75E50514" w14:textId="77777777" w:rsidTr="004F72E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9C275DB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4302414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3BD17FD9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E00CD2B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2FCBE308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571CF" w:rsidRPr="009C0B31" w14:paraId="2919D751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F228EC8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BCC7E87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F1EBBDD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17E65CF8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F660395" w14:textId="77777777" w:rsidR="002571CF" w:rsidRPr="009C0B31" w:rsidRDefault="002571CF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7A45E11" w14:textId="5C27CD30" w:rsidR="002571CF" w:rsidRPr="009C0B31" w:rsidRDefault="00823C01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7B9A471" w14:textId="4CCC849A" w:rsidR="002571CF" w:rsidRPr="00B74B2E" w:rsidRDefault="00823C0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2571C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7959B576" w14:textId="61631AF2" w:rsidR="00E23AA6" w:rsidRPr="00E23AA6" w:rsidRDefault="00E23AA6" w:rsidP="00DB18C2">
      <w:pPr>
        <w:spacing w:before="120" w:after="120"/>
        <w:ind w:right="142"/>
        <w:jc w:val="left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5945B4">
        <w:tc>
          <w:tcPr>
            <w:tcW w:w="5000" w:type="pct"/>
          </w:tcPr>
          <w:p w14:paraId="60A87BF8" w14:textId="40C696FA" w:rsidR="002E1E25" w:rsidRPr="0088536C" w:rsidRDefault="00A648B8" w:rsidP="0088536C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110DFCD0" w:rsidR="006A20CA" w:rsidRPr="000D2860" w:rsidRDefault="00A44A4A" w:rsidP="0088536C">
            <w:pPr>
              <w:spacing w:before="240"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FE4A69">
              <w:rPr>
                <w:rFonts w:cs="Arial"/>
              </w:rPr>
              <w:t>Matter type:</w:t>
            </w:r>
            <w:r w:rsidRPr="00FE4A69">
              <w:rPr>
                <w:rFonts w:cs="Arial"/>
                <w:i/>
              </w:rPr>
              <w:t xml:space="preserve"> </w:t>
            </w:r>
            <w:r w:rsidR="000D2860">
              <w:rPr>
                <w:rFonts w:cs="Arial"/>
                <w:iCs/>
              </w:rPr>
              <w:t>[</w:t>
            </w:r>
            <w:r w:rsidR="000D2860" w:rsidRPr="00D116F9">
              <w:rPr>
                <w:rFonts w:cs="Arial"/>
                <w:i/>
              </w:rPr>
              <w:t>Enter matter type</w:t>
            </w:r>
            <w:r w:rsidR="000D2860">
              <w:rPr>
                <w:rFonts w:cs="Arial"/>
                <w:iCs/>
              </w:rPr>
              <w:t>]</w:t>
            </w:r>
          </w:p>
          <w:p w14:paraId="600317C5" w14:textId="24A39813" w:rsidR="00DB18C2" w:rsidRPr="00FE4A69" w:rsidRDefault="00DB18C2" w:rsidP="00F85B50">
            <w:pPr>
              <w:spacing w:line="276" w:lineRule="auto"/>
              <w:ind w:right="57"/>
              <w:rPr>
                <w:rFonts w:cs="Arial"/>
              </w:rPr>
            </w:pPr>
            <w:r w:rsidRPr="00FE4A69">
              <w:rPr>
                <w:rFonts w:cs="Arial"/>
              </w:rPr>
              <w:t>This Application is for:</w:t>
            </w:r>
          </w:p>
          <w:p w14:paraId="71B3CD49" w14:textId="5539D814" w:rsidR="00DB18C2" w:rsidRPr="000A2B2D" w:rsidRDefault="007B2D93" w:rsidP="00F85B50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57"/>
              <w:rPr>
                <w:rFonts w:cs="Arial"/>
              </w:rPr>
            </w:pPr>
            <w:r>
              <w:t xml:space="preserve">an order for </w:t>
            </w:r>
            <w:r w:rsidR="00DB18C2" w:rsidRPr="000A2B2D">
              <w:rPr>
                <w:rFonts w:cs="Arial"/>
              </w:rPr>
              <w:t xml:space="preserve">extension of clamping period </w:t>
            </w:r>
            <w:r w:rsidR="00DB18C2" w:rsidRPr="000A2B2D">
              <w:rPr>
                <w:rFonts w:cs="Arial"/>
                <w:b/>
                <w:sz w:val="12"/>
                <w:szCs w:val="18"/>
              </w:rPr>
              <w:t>section 7(1)</w:t>
            </w:r>
          </w:p>
          <w:p w14:paraId="19D758DE" w14:textId="14D0BD9B" w:rsidR="00DB18C2" w:rsidRPr="000A2B2D" w:rsidRDefault="007B2D93" w:rsidP="00F85B50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57"/>
              <w:rPr>
                <w:rFonts w:cs="Arial"/>
              </w:rPr>
            </w:pPr>
            <w:r>
              <w:t xml:space="preserve">an order for </w:t>
            </w:r>
            <w:r w:rsidR="00DB18C2" w:rsidRPr="000A2B2D">
              <w:rPr>
                <w:rFonts w:cs="Arial"/>
              </w:rPr>
              <w:t xml:space="preserve">removal of clamps or release of an impounded motor vehicle </w:t>
            </w:r>
            <w:r w:rsidR="00DB18C2" w:rsidRPr="000A2B2D">
              <w:rPr>
                <w:rFonts w:cs="Arial"/>
                <w:b/>
                <w:sz w:val="12"/>
                <w:szCs w:val="18"/>
              </w:rPr>
              <w:t>section 21(1)(a)</w:t>
            </w:r>
          </w:p>
          <w:p w14:paraId="7578ED20" w14:textId="46EC9F7D" w:rsidR="00DB18C2" w:rsidRPr="000A2B2D" w:rsidRDefault="007B2D93" w:rsidP="00F85B50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57"/>
              <w:rPr>
                <w:rFonts w:cs="Arial"/>
              </w:rPr>
            </w:pPr>
            <w:r>
              <w:t xml:space="preserve">an order for </w:t>
            </w:r>
            <w:r w:rsidR="00DB18C2" w:rsidRPr="000A2B2D">
              <w:rPr>
                <w:rFonts w:cs="Arial"/>
              </w:rPr>
              <w:t xml:space="preserve">release to the credit provider of a motor vehicle impounded under this Act </w:t>
            </w:r>
            <w:r w:rsidR="00DB18C2" w:rsidRPr="000A2B2D">
              <w:rPr>
                <w:rFonts w:cs="Arial"/>
                <w:b/>
                <w:sz w:val="12"/>
                <w:szCs w:val="18"/>
              </w:rPr>
              <w:t>section 21(1)(b)</w:t>
            </w:r>
          </w:p>
          <w:p w14:paraId="3B2DD278" w14:textId="26948F8A" w:rsidR="00DB18C2" w:rsidRPr="000A2B2D" w:rsidRDefault="007B2D93" w:rsidP="00F85B5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57"/>
              <w:rPr>
                <w:rFonts w:cs="Arial"/>
              </w:rPr>
            </w:pPr>
            <w:r>
              <w:t xml:space="preserve">an order for </w:t>
            </w:r>
            <w:r w:rsidR="00DB18C2" w:rsidRPr="000A2B2D">
              <w:rPr>
                <w:rFonts w:cs="Arial"/>
              </w:rPr>
              <w:t xml:space="preserve">payment out of proceeds of sale </w:t>
            </w:r>
            <w:r w:rsidR="00DB18C2" w:rsidRPr="000A2B2D">
              <w:rPr>
                <w:rFonts w:cs="Arial"/>
                <w:b/>
                <w:sz w:val="12"/>
                <w:szCs w:val="18"/>
              </w:rPr>
              <w:t>section 21(1)(c)</w:t>
            </w:r>
          </w:p>
          <w:p w14:paraId="039C23DC" w14:textId="2922FAAA" w:rsidR="00DB18C2" w:rsidRPr="00FE4A69" w:rsidRDefault="00DB18C2" w:rsidP="00F85B50">
            <w:pPr>
              <w:spacing w:before="240" w:after="120" w:line="276" w:lineRule="auto"/>
              <w:ind w:right="57"/>
              <w:rPr>
                <w:rFonts w:cs="Arial"/>
                <w:i/>
                <w:iCs/>
              </w:rPr>
            </w:pPr>
            <w:r w:rsidRPr="00FE4A69">
              <w:rPr>
                <w:rFonts w:cs="Arial"/>
              </w:rPr>
              <w:t xml:space="preserve">This Application is made under section </w:t>
            </w:r>
            <w:r w:rsidRPr="00FE4A69">
              <w:rPr>
                <w:rFonts w:cs="Arial"/>
                <w:iCs/>
              </w:rPr>
              <w:t>[</w:t>
            </w:r>
            <w:r w:rsidRPr="00FE4A69">
              <w:rPr>
                <w:rFonts w:cs="Arial"/>
                <w:i/>
                <w:iCs/>
              </w:rPr>
              <w:t>7(1)/21(1)(a)/</w:t>
            </w:r>
            <w:r w:rsidR="005913B3" w:rsidRPr="00FE4A69">
              <w:rPr>
                <w:rFonts w:cs="Arial"/>
                <w:i/>
                <w:iCs/>
              </w:rPr>
              <w:t xml:space="preserve"> </w:t>
            </w:r>
            <w:r w:rsidR="005913B3">
              <w:rPr>
                <w:rFonts w:cs="Arial"/>
                <w:i/>
                <w:iCs/>
              </w:rPr>
              <w:t>21(1)(b</w:t>
            </w:r>
            <w:r w:rsidR="005913B3" w:rsidRPr="00FE4A69">
              <w:rPr>
                <w:rFonts w:cs="Arial"/>
                <w:i/>
                <w:iCs/>
              </w:rPr>
              <w:t>)</w:t>
            </w:r>
            <w:r w:rsidR="005913B3">
              <w:rPr>
                <w:rFonts w:cs="Arial"/>
                <w:i/>
                <w:iCs/>
              </w:rPr>
              <w:t>/</w:t>
            </w:r>
            <w:r w:rsidRPr="00FE4A69">
              <w:rPr>
                <w:rFonts w:cs="Arial"/>
                <w:i/>
                <w:iCs/>
              </w:rPr>
              <w:t>21(1)(c)</w:t>
            </w:r>
            <w:r w:rsidRPr="00FE4A69">
              <w:rPr>
                <w:rFonts w:cs="Arial"/>
                <w:iCs/>
              </w:rPr>
              <w:t>]</w:t>
            </w:r>
            <w:r w:rsidR="000D2860">
              <w:rPr>
                <w:rFonts w:cs="Arial"/>
                <w:iCs/>
              </w:rPr>
              <w:t xml:space="preserve"> </w:t>
            </w:r>
            <w:r w:rsidR="000D2860" w:rsidRPr="00D116F9">
              <w:rPr>
                <w:rFonts w:cs="Arial"/>
                <w:b/>
                <w:bCs/>
                <w:iCs/>
                <w:sz w:val="12"/>
                <w:szCs w:val="12"/>
              </w:rPr>
              <w:t xml:space="preserve">Select one </w:t>
            </w:r>
            <w:r w:rsidRPr="00FE4A69">
              <w:rPr>
                <w:rFonts w:cs="Arial"/>
                <w:iCs/>
              </w:rPr>
              <w:t xml:space="preserve">of the </w:t>
            </w:r>
            <w:r w:rsidRPr="00FE4A69">
              <w:rPr>
                <w:rFonts w:cs="Arial"/>
                <w:i/>
                <w:iCs/>
              </w:rPr>
              <w:t>Criminal Law (Clamping, Impounding and Forfeiture of Vehicles) Act 2007.</w:t>
            </w:r>
            <w:r w:rsidRPr="00FE4A69">
              <w:rPr>
                <w:rFonts w:cs="Arial"/>
                <w:iCs/>
              </w:rPr>
              <w:t xml:space="preserve"> </w:t>
            </w:r>
          </w:p>
          <w:p w14:paraId="7B07EEC6" w14:textId="0053F291" w:rsidR="00DB18C2" w:rsidRDefault="00DB18C2" w:rsidP="00F85B50">
            <w:pPr>
              <w:spacing w:before="240" w:line="276" w:lineRule="auto"/>
              <w:ind w:right="57"/>
              <w:rPr>
                <w:rFonts w:cs="Arial"/>
              </w:rPr>
            </w:pPr>
            <w:r w:rsidRPr="00FE4A69">
              <w:rPr>
                <w:rFonts w:cs="Arial"/>
              </w:rPr>
              <w:t xml:space="preserve">The Applicant seeks the following </w:t>
            </w:r>
            <w:r w:rsidR="00774C85">
              <w:rPr>
                <w:rFonts w:cs="Arial"/>
              </w:rPr>
              <w:t>o</w:t>
            </w:r>
            <w:r w:rsidRPr="00FE4A69">
              <w:rPr>
                <w:rFonts w:cs="Arial"/>
              </w:rPr>
              <w:t>rders:</w:t>
            </w:r>
          </w:p>
          <w:p w14:paraId="5DC35319" w14:textId="732DD459" w:rsidR="007B2D93" w:rsidRPr="00482F13" w:rsidRDefault="000D2860" w:rsidP="00F85B50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7B2D93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7B2D93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7B2D9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7A6023ED" w14:textId="43447424" w:rsidR="00DB18C2" w:rsidRPr="000A2B2D" w:rsidRDefault="00DB18C2" w:rsidP="00595C29">
            <w:pPr>
              <w:pStyle w:val="ListParagraph"/>
              <w:numPr>
                <w:ilvl w:val="0"/>
                <w:numId w:val="24"/>
              </w:numPr>
              <w:tabs>
                <w:tab w:val="left" w:pos="594"/>
              </w:tabs>
              <w:spacing w:after="120" w:line="276" w:lineRule="auto"/>
              <w:ind w:right="142"/>
              <w:rPr>
                <w:rFonts w:cs="Arial"/>
              </w:rPr>
            </w:pPr>
            <w:r w:rsidRPr="000A2B2D">
              <w:rPr>
                <w:rFonts w:cs="Arial"/>
              </w:rPr>
              <w:t>1.</w:t>
            </w:r>
            <w:r w:rsidR="00BF7DA4">
              <w:rPr>
                <w:rFonts w:cs="Arial"/>
              </w:rPr>
              <w:t xml:space="preserve"> </w:t>
            </w:r>
            <w:r w:rsidR="000D2860" w:rsidRPr="000A2B2D">
              <w:rPr>
                <w:rFonts w:cs="Arial"/>
                <w:b/>
                <w:bCs/>
                <w:sz w:val="12"/>
                <w:szCs w:val="12"/>
              </w:rPr>
              <w:t xml:space="preserve">Select </w:t>
            </w:r>
            <w:r w:rsidRPr="000A2B2D">
              <w:rPr>
                <w:rFonts w:cs="Arial"/>
                <w:b/>
                <w:sz w:val="12"/>
                <w:szCs w:val="18"/>
              </w:rPr>
              <w:t>if section 7(1) selected above</w:t>
            </w:r>
            <w:r w:rsidRPr="000A2B2D">
              <w:rPr>
                <w:rFonts w:cs="Arial"/>
              </w:rPr>
              <w:t xml:space="preserve"> That despite section 6 of the </w:t>
            </w:r>
            <w:r w:rsidRPr="000A2B2D">
              <w:rPr>
                <w:rFonts w:cs="Arial"/>
                <w:i/>
              </w:rPr>
              <w:t xml:space="preserve">Criminal Law (Clamping, Impounding and Forfeiture of Vehicles Act 2007, </w:t>
            </w:r>
            <w:r w:rsidRPr="000A2B2D">
              <w:rPr>
                <w:rFonts w:cs="Arial"/>
              </w:rPr>
              <w:t xml:space="preserve">the motor vehicle described below is liable to remain clamped for a period of </w:t>
            </w:r>
            <w:r w:rsidRPr="000A2B2D">
              <w:rPr>
                <w:rFonts w:cs="Arial"/>
                <w:iCs/>
              </w:rPr>
              <w:t>[</w:t>
            </w:r>
            <w:r w:rsidR="000D2860" w:rsidRPr="000A2B2D">
              <w:rPr>
                <w:rFonts w:cs="Arial"/>
                <w:i/>
              </w:rPr>
              <w:t xml:space="preserve">Enter </w:t>
            </w:r>
            <w:r w:rsidRPr="000A2B2D">
              <w:rPr>
                <w:rFonts w:cs="Arial"/>
                <w:i/>
                <w:iCs/>
              </w:rPr>
              <w:t>days</w:t>
            </w:r>
            <w:r w:rsidRPr="000A2B2D">
              <w:rPr>
                <w:rFonts w:cs="Arial"/>
                <w:iCs/>
              </w:rPr>
              <w:t>]</w:t>
            </w:r>
            <w:r w:rsidR="00D116F9" w:rsidRPr="000A2B2D">
              <w:rPr>
                <w:rFonts w:cs="Arial"/>
                <w:iCs/>
              </w:rPr>
              <w:t xml:space="preserve"> days</w:t>
            </w:r>
            <w:r w:rsidRPr="000A2B2D">
              <w:rPr>
                <w:rFonts w:cs="Arial"/>
                <w:iCs/>
              </w:rPr>
              <w:t xml:space="preserve">. </w:t>
            </w:r>
            <w:r w:rsidRPr="000A2B2D">
              <w:rPr>
                <w:rFonts w:cs="Arial"/>
                <w:b/>
                <w:sz w:val="12"/>
                <w:szCs w:val="18"/>
              </w:rPr>
              <w:t>must be more than 28 days but less than 00 days</w:t>
            </w:r>
          </w:p>
          <w:p w14:paraId="554F40FE" w14:textId="351A95AD" w:rsidR="00DB18C2" w:rsidRPr="000A2B2D" w:rsidRDefault="00DB18C2" w:rsidP="00595C29">
            <w:pPr>
              <w:pStyle w:val="ListParagraph"/>
              <w:numPr>
                <w:ilvl w:val="0"/>
                <w:numId w:val="24"/>
              </w:numPr>
              <w:tabs>
                <w:tab w:val="left" w:pos="594"/>
              </w:tabs>
              <w:spacing w:after="120" w:line="276" w:lineRule="auto"/>
              <w:ind w:right="141"/>
              <w:rPr>
                <w:rFonts w:cs="Arial"/>
              </w:rPr>
            </w:pPr>
            <w:r w:rsidRPr="000A2B2D">
              <w:rPr>
                <w:rFonts w:cs="Arial"/>
              </w:rPr>
              <w:t>2.</w:t>
            </w:r>
            <w:r w:rsidR="00BF7DA4">
              <w:rPr>
                <w:rFonts w:cs="Arial"/>
              </w:rPr>
              <w:t xml:space="preserve"> </w:t>
            </w:r>
            <w:r w:rsidR="000D2860" w:rsidRPr="000A2B2D">
              <w:rPr>
                <w:rFonts w:cs="Arial"/>
                <w:b/>
                <w:sz w:val="12"/>
                <w:szCs w:val="18"/>
              </w:rPr>
              <w:t>Select</w:t>
            </w:r>
            <w:r w:rsidRPr="000A2B2D">
              <w:rPr>
                <w:rFonts w:cs="Arial"/>
                <w:b/>
                <w:sz w:val="12"/>
                <w:szCs w:val="18"/>
              </w:rPr>
              <w:t xml:space="preserve"> if section 21(1)(a) selected above</w:t>
            </w:r>
            <w:r w:rsidRPr="000A2B2D">
              <w:rPr>
                <w:rFonts w:cs="Arial"/>
              </w:rPr>
              <w:t xml:space="preserve"> That the clamps affixed to the motor vehicle described below under the </w:t>
            </w:r>
            <w:r w:rsidRPr="000A2B2D">
              <w:rPr>
                <w:rFonts w:cs="Arial"/>
                <w:i/>
              </w:rPr>
              <w:t xml:space="preserve">Criminal Law (Clamping, Impounding and Forfeiture of Vehicles) Act 2007 </w:t>
            </w:r>
            <w:r w:rsidRPr="000A2B2D">
              <w:rPr>
                <w:rFonts w:cs="Arial"/>
              </w:rPr>
              <w:t>be removed</w:t>
            </w:r>
            <w:r w:rsidRPr="000A2B2D">
              <w:rPr>
                <w:rFonts w:cs="Arial"/>
                <w:i/>
              </w:rPr>
              <w:t>.</w:t>
            </w:r>
          </w:p>
          <w:p w14:paraId="5C7D40E4" w14:textId="5F69FC39" w:rsidR="00DB18C2" w:rsidRPr="000A2B2D" w:rsidRDefault="00DB18C2" w:rsidP="00595C29">
            <w:pPr>
              <w:pStyle w:val="ListParagraph"/>
              <w:numPr>
                <w:ilvl w:val="0"/>
                <w:numId w:val="24"/>
              </w:numPr>
              <w:tabs>
                <w:tab w:val="left" w:pos="594"/>
              </w:tabs>
              <w:spacing w:after="120" w:line="276" w:lineRule="auto"/>
              <w:ind w:right="141"/>
              <w:rPr>
                <w:rFonts w:cs="Arial"/>
              </w:rPr>
            </w:pPr>
            <w:r w:rsidRPr="000A2B2D">
              <w:rPr>
                <w:rFonts w:cs="Arial"/>
              </w:rPr>
              <w:t>3.</w:t>
            </w:r>
            <w:r w:rsidR="009C7DA0" w:rsidRPr="000A2B2D">
              <w:rPr>
                <w:rFonts w:cs="Arial"/>
                <w:b/>
                <w:sz w:val="12"/>
                <w:szCs w:val="18"/>
              </w:rPr>
              <w:t xml:space="preserve"> Select</w:t>
            </w:r>
            <w:r w:rsidR="00D116F9" w:rsidRPr="000A2B2D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0A2B2D">
              <w:rPr>
                <w:rFonts w:cs="Arial"/>
                <w:b/>
                <w:sz w:val="12"/>
                <w:szCs w:val="18"/>
              </w:rPr>
              <w:t>if section 21(1)(b) selected above</w:t>
            </w:r>
            <w:r w:rsidRPr="000A2B2D">
              <w:rPr>
                <w:rFonts w:cs="Arial"/>
                <w:sz w:val="18"/>
                <w:szCs w:val="18"/>
              </w:rPr>
              <w:t xml:space="preserve"> </w:t>
            </w:r>
            <w:r w:rsidRPr="000A2B2D">
              <w:rPr>
                <w:rFonts w:cs="Arial"/>
              </w:rPr>
              <w:t xml:space="preserve">That the motor vehicle described below impounded under the </w:t>
            </w:r>
            <w:r w:rsidRPr="000A2B2D">
              <w:rPr>
                <w:rFonts w:cs="Arial"/>
                <w:i/>
              </w:rPr>
              <w:t>Criminal Law (Clamping, Impounding and Forfeiture of Vehicles) Act 2007</w:t>
            </w:r>
            <w:r w:rsidRPr="000A2B2D">
              <w:rPr>
                <w:rFonts w:cs="Arial"/>
              </w:rPr>
              <w:t xml:space="preserve"> be released to the credit provider as specified in this application.</w:t>
            </w:r>
          </w:p>
          <w:p w14:paraId="4C2F44E4" w14:textId="672BF0C4" w:rsidR="00DB18C2" w:rsidRPr="000A2B2D" w:rsidRDefault="00DB18C2" w:rsidP="00595C29">
            <w:pPr>
              <w:pStyle w:val="ListParagraph"/>
              <w:numPr>
                <w:ilvl w:val="0"/>
                <w:numId w:val="24"/>
              </w:numPr>
              <w:tabs>
                <w:tab w:val="left" w:pos="594"/>
              </w:tabs>
              <w:spacing w:after="120" w:line="276" w:lineRule="auto"/>
              <w:ind w:right="141"/>
              <w:rPr>
                <w:rFonts w:cs="Arial"/>
              </w:rPr>
            </w:pPr>
            <w:r w:rsidRPr="000A2B2D">
              <w:rPr>
                <w:rFonts w:cs="Arial"/>
              </w:rPr>
              <w:t>4.</w:t>
            </w:r>
            <w:r w:rsidR="009C7DA0" w:rsidRPr="000A2B2D">
              <w:rPr>
                <w:rFonts w:cs="Arial"/>
                <w:b/>
                <w:sz w:val="12"/>
                <w:szCs w:val="18"/>
              </w:rPr>
              <w:t xml:space="preserve">Select </w:t>
            </w:r>
            <w:r w:rsidRPr="000A2B2D">
              <w:rPr>
                <w:rFonts w:cs="Arial"/>
                <w:b/>
                <w:sz w:val="12"/>
                <w:szCs w:val="18"/>
              </w:rPr>
              <w:t>if section 21(1)(c) selected above</w:t>
            </w:r>
            <w:r w:rsidRPr="000A2B2D">
              <w:rPr>
                <w:rFonts w:cs="Arial"/>
                <w:sz w:val="18"/>
                <w:szCs w:val="18"/>
              </w:rPr>
              <w:t xml:space="preserve"> </w:t>
            </w:r>
            <w:r w:rsidRPr="000A2B2D">
              <w:rPr>
                <w:rFonts w:cs="Arial"/>
              </w:rPr>
              <w:t xml:space="preserve">That the credit provider receive an amount out of any proceeds of the sale of the motor vehicle described below impounded under the </w:t>
            </w:r>
            <w:r w:rsidRPr="000A2B2D">
              <w:rPr>
                <w:rFonts w:cs="Arial"/>
                <w:i/>
              </w:rPr>
              <w:t>Criminal Law (Clamping, Impounding and Forfeiture of Vehicles) Act 2007.</w:t>
            </w:r>
          </w:p>
          <w:p w14:paraId="4C72C568" w14:textId="781B3932" w:rsidR="00DB18C2" w:rsidRPr="000A2B2D" w:rsidRDefault="00DB18C2" w:rsidP="00595C29">
            <w:pPr>
              <w:pStyle w:val="ListParagraph"/>
              <w:numPr>
                <w:ilvl w:val="0"/>
                <w:numId w:val="24"/>
              </w:numPr>
              <w:tabs>
                <w:tab w:val="left" w:pos="594"/>
              </w:tabs>
              <w:spacing w:after="120" w:line="276" w:lineRule="auto"/>
              <w:ind w:right="141"/>
              <w:rPr>
                <w:rFonts w:cs="Arial"/>
              </w:rPr>
            </w:pPr>
            <w:r w:rsidRPr="000A2B2D">
              <w:rPr>
                <w:rFonts w:cs="Arial"/>
              </w:rPr>
              <w:t>5.</w:t>
            </w:r>
            <w:r w:rsidR="00BF7DA4">
              <w:rPr>
                <w:rFonts w:cs="Arial"/>
              </w:rPr>
              <w:t xml:space="preserve"> </w:t>
            </w:r>
            <w:r w:rsidR="00C81927" w:rsidRPr="000A2B2D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0A2B2D">
              <w:rPr>
                <w:rFonts w:cs="Arial"/>
              </w:rPr>
              <w:t xml:space="preserve"> </w:t>
            </w:r>
            <w:r w:rsidRPr="000A2B2D">
              <w:rPr>
                <w:rFonts w:cs="Arial"/>
                <w:iCs/>
              </w:rPr>
              <w:t>[</w:t>
            </w:r>
            <w:r w:rsidR="009C7DA0" w:rsidRPr="000A2B2D">
              <w:rPr>
                <w:rFonts w:cs="Arial"/>
                <w:i/>
              </w:rPr>
              <w:t xml:space="preserve">Enter </w:t>
            </w:r>
            <w:r w:rsidRPr="000A2B2D">
              <w:rPr>
                <w:rFonts w:cs="Arial"/>
                <w:i/>
                <w:iCs/>
              </w:rPr>
              <w:t>other orders</w:t>
            </w:r>
            <w:r w:rsidRPr="000A2B2D">
              <w:rPr>
                <w:rFonts w:cs="Arial"/>
                <w:iCs/>
              </w:rPr>
              <w:t>]</w:t>
            </w:r>
            <w:r w:rsidR="00E06FF8" w:rsidRPr="000A2B2D">
              <w:rPr>
                <w:rFonts w:cs="Arial"/>
                <w:iCs/>
              </w:rPr>
              <w:t>.</w:t>
            </w:r>
          </w:p>
          <w:p w14:paraId="67951B8C" w14:textId="4F57FE6F" w:rsidR="00DB18C2" w:rsidRDefault="00DB18C2" w:rsidP="00F85B50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FE4A69">
              <w:rPr>
                <w:rFonts w:cs="Arial"/>
              </w:rPr>
              <w:t>This Application is made on the grounds:</w:t>
            </w:r>
          </w:p>
          <w:p w14:paraId="1968FB75" w14:textId="476E1F49" w:rsidR="007B2D93" w:rsidRPr="000A2B2D" w:rsidRDefault="007B2D93" w:rsidP="00595C2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57"/>
              <w:rPr>
                <w:rFonts w:cs="Arial"/>
              </w:rPr>
            </w:pPr>
            <w:r w:rsidRPr="000A2B2D">
              <w:rPr>
                <w:rFonts w:cs="Arial"/>
              </w:rPr>
              <w:t>set out in the accompanying Affidavit sworn by [</w:t>
            </w:r>
            <w:r w:rsidRPr="000A2B2D">
              <w:rPr>
                <w:rFonts w:cs="Arial"/>
                <w:i/>
              </w:rPr>
              <w:t>name</w:t>
            </w:r>
            <w:r w:rsidRPr="000A2B2D">
              <w:rPr>
                <w:rFonts w:cs="Arial"/>
              </w:rPr>
              <w:t>] on [</w:t>
            </w:r>
            <w:r w:rsidRPr="000A2B2D">
              <w:rPr>
                <w:rFonts w:cs="Arial"/>
                <w:i/>
              </w:rPr>
              <w:t>date</w:t>
            </w:r>
            <w:r w:rsidRPr="000A2B2D">
              <w:rPr>
                <w:rFonts w:cs="Arial"/>
              </w:rPr>
              <w:t>].</w:t>
            </w:r>
          </w:p>
          <w:p w14:paraId="5E4EB169" w14:textId="7EB54CD9" w:rsidR="00DB18C2" w:rsidRPr="000A2B2D" w:rsidRDefault="009C7DA0" w:rsidP="00595C2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142"/>
              <w:rPr>
                <w:rFonts w:cs="Arial"/>
                <w:sz w:val="22"/>
              </w:rPr>
            </w:pPr>
            <w:r w:rsidRPr="000A2B2D">
              <w:rPr>
                <w:rFonts w:cs="Arial"/>
                <w:b/>
                <w:sz w:val="12"/>
                <w:szCs w:val="18"/>
              </w:rPr>
              <w:t xml:space="preserve">Select </w:t>
            </w:r>
            <w:r w:rsidR="00DB18C2" w:rsidRPr="000A2B2D">
              <w:rPr>
                <w:rFonts w:cs="Arial"/>
                <w:b/>
                <w:sz w:val="12"/>
                <w:szCs w:val="18"/>
              </w:rPr>
              <w:t>if sections 21(1)(a) or 21(1)(b) selected above</w:t>
            </w:r>
            <w:r w:rsidR="00DB18C2" w:rsidRPr="000A2B2D">
              <w:rPr>
                <w:rFonts w:cs="Arial"/>
                <w:sz w:val="18"/>
                <w:szCs w:val="18"/>
              </w:rPr>
              <w:t xml:space="preserve"> </w:t>
            </w:r>
            <w:r w:rsidR="007B2D93" w:rsidRPr="000A2B2D">
              <w:rPr>
                <w:rFonts w:cs="Arial"/>
              </w:rPr>
              <w:t>that t</w:t>
            </w:r>
            <w:r w:rsidR="00DB18C2" w:rsidRPr="000A2B2D">
              <w:rPr>
                <w:rFonts w:cs="Arial"/>
              </w:rPr>
              <w:t xml:space="preserve">he rights of the credit provider would be significantly prejudiced if the </w:t>
            </w:r>
            <w:r w:rsidR="00774C85" w:rsidRPr="000A2B2D">
              <w:rPr>
                <w:rFonts w:cs="Arial"/>
              </w:rPr>
              <w:t>o</w:t>
            </w:r>
            <w:r w:rsidR="00DB18C2" w:rsidRPr="000A2B2D">
              <w:rPr>
                <w:rFonts w:cs="Arial"/>
              </w:rPr>
              <w:t xml:space="preserve">rder were not made because </w:t>
            </w:r>
            <w:r w:rsidR="00DB18C2" w:rsidRPr="000A2B2D">
              <w:rPr>
                <w:rFonts w:cs="Arial"/>
                <w:iCs/>
              </w:rPr>
              <w:t>[</w:t>
            </w:r>
            <w:r w:rsidRPr="000A2B2D">
              <w:rPr>
                <w:rFonts w:cs="Arial"/>
                <w:i/>
              </w:rPr>
              <w:t xml:space="preserve">Enter </w:t>
            </w:r>
            <w:r w:rsidR="00DB18C2" w:rsidRPr="000A2B2D">
              <w:rPr>
                <w:rFonts w:cs="Arial"/>
                <w:i/>
                <w:iCs/>
              </w:rPr>
              <w:t>reasons</w:t>
            </w:r>
            <w:r w:rsidR="00DB18C2" w:rsidRPr="000A2B2D">
              <w:rPr>
                <w:rFonts w:cs="Arial"/>
                <w:iCs/>
              </w:rPr>
              <w:t>]</w:t>
            </w:r>
            <w:r w:rsidR="00E06FF8" w:rsidRPr="000A2B2D">
              <w:rPr>
                <w:rFonts w:cs="Arial"/>
                <w:iCs/>
              </w:rPr>
              <w:t>.</w:t>
            </w:r>
          </w:p>
          <w:p w14:paraId="0BF8E409" w14:textId="45A1E9D4" w:rsidR="00DB18C2" w:rsidRPr="000A2B2D" w:rsidRDefault="00DB18C2" w:rsidP="00595C2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141"/>
              <w:rPr>
                <w:rFonts w:cs="Arial"/>
                <w:sz w:val="22"/>
              </w:rPr>
            </w:pPr>
            <w:r w:rsidRPr="000A2B2D">
              <w:rPr>
                <w:rFonts w:cs="Arial"/>
                <w:b/>
                <w:sz w:val="12"/>
                <w:szCs w:val="18"/>
              </w:rPr>
              <w:t>default selected if section 21(1)(c) selected above</w:t>
            </w:r>
            <w:r w:rsidRPr="000A2B2D">
              <w:rPr>
                <w:rFonts w:cs="Arial"/>
                <w:sz w:val="18"/>
                <w:szCs w:val="18"/>
              </w:rPr>
              <w:t xml:space="preserve"> </w:t>
            </w:r>
            <w:r w:rsidR="007B2D93" w:rsidRPr="000A2B2D">
              <w:rPr>
                <w:rFonts w:cs="Arial"/>
              </w:rPr>
              <w:t>that t</w:t>
            </w:r>
            <w:r w:rsidRPr="000A2B2D">
              <w:rPr>
                <w:rFonts w:cs="Arial"/>
              </w:rPr>
              <w:t xml:space="preserve">he credit provider </w:t>
            </w:r>
            <w:r w:rsidRPr="000A2B2D">
              <w:rPr>
                <w:rFonts w:cs="Arial"/>
                <w:iCs/>
              </w:rPr>
              <w:t>[</w:t>
            </w:r>
            <w:r w:rsidRPr="000A2B2D">
              <w:rPr>
                <w:rFonts w:cs="Arial"/>
                <w:i/>
                <w:iCs/>
              </w:rPr>
              <w:t>has suffered/will suffer</w:t>
            </w:r>
            <w:r w:rsidRPr="000A2B2D">
              <w:rPr>
                <w:rFonts w:cs="Arial"/>
                <w:iCs/>
              </w:rPr>
              <w:t xml:space="preserve">] </w:t>
            </w:r>
            <w:r w:rsidRPr="000A2B2D">
              <w:rPr>
                <w:rFonts w:cs="Arial"/>
              </w:rPr>
              <w:t xml:space="preserve">loss </w:t>
            </w:r>
            <w:proofErr w:type="gramStart"/>
            <w:r w:rsidRPr="000A2B2D">
              <w:rPr>
                <w:rFonts w:cs="Arial"/>
              </w:rPr>
              <w:t>as a result of</w:t>
            </w:r>
            <w:proofErr w:type="gramEnd"/>
            <w:r w:rsidRPr="000A2B2D">
              <w:rPr>
                <w:rFonts w:cs="Arial"/>
              </w:rPr>
              <w:t xml:space="preserve"> the exercise of powers under the </w:t>
            </w:r>
            <w:r w:rsidRPr="000A2B2D">
              <w:rPr>
                <w:rFonts w:cs="Arial"/>
                <w:i/>
              </w:rPr>
              <w:t xml:space="preserve">Criminal Law (Clamping, Impounding and Forfeiture of Vehicles) Act 2007 </w:t>
            </w:r>
            <w:r w:rsidRPr="000A2B2D">
              <w:rPr>
                <w:rFonts w:cs="Arial"/>
              </w:rPr>
              <w:t xml:space="preserve">because </w:t>
            </w:r>
            <w:r w:rsidRPr="000A2B2D">
              <w:rPr>
                <w:rFonts w:cs="Arial"/>
                <w:iCs/>
              </w:rPr>
              <w:t>[</w:t>
            </w:r>
            <w:r w:rsidR="009C7DA0" w:rsidRPr="000A2B2D">
              <w:rPr>
                <w:rFonts w:cs="Arial"/>
                <w:i/>
              </w:rPr>
              <w:t xml:space="preserve">Enter </w:t>
            </w:r>
            <w:r w:rsidRPr="000A2B2D">
              <w:rPr>
                <w:rFonts w:cs="Arial"/>
                <w:i/>
                <w:iCs/>
              </w:rPr>
              <w:t>reasons</w:t>
            </w:r>
            <w:r w:rsidRPr="000A2B2D">
              <w:rPr>
                <w:rFonts w:cs="Arial"/>
                <w:iCs/>
              </w:rPr>
              <w:t>]</w:t>
            </w:r>
            <w:r w:rsidR="00E06FF8" w:rsidRPr="000A2B2D">
              <w:rPr>
                <w:rFonts w:cs="Arial"/>
                <w:iCs/>
              </w:rPr>
              <w:t>.</w:t>
            </w:r>
          </w:p>
          <w:p w14:paraId="6650ED68" w14:textId="241BEFD4" w:rsidR="00DB18C2" w:rsidRPr="000A2B2D" w:rsidRDefault="00DB18C2" w:rsidP="00595C2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right="142"/>
              <w:rPr>
                <w:rFonts w:cs="Arial"/>
                <w:iCs/>
              </w:rPr>
            </w:pPr>
            <w:r w:rsidRPr="000A2B2D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0A2B2D">
              <w:rPr>
                <w:rFonts w:cs="Arial"/>
              </w:rPr>
              <w:t xml:space="preserve"> </w:t>
            </w:r>
            <w:r w:rsidRPr="000A2B2D">
              <w:rPr>
                <w:rFonts w:cs="Arial"/>
                <w:iCs/>
              </w:rPr>
              <w:t>[</w:t>
            </w:r>
            <w:r w:rsidR="009C7DA0" w:rsidRPr="000A2B2D">
              <w:rPr>
                <w:rFonts w:cs="Arial"/>
                <w:i/>
              </w:rPr>
              <w:t xml:space="preserve">Enter </w:t>
            </w:r>
            <w:r w:rsidRPr="000A2B2D">
              <w:rPr>
                <w:rFonts w:cs="Arial"/>
                <w:i/>
                <w:iCs/>
              </w:rPr>
              <w:t>other grounds</w:t>
            </w:r>
            <w:r w:rsidRPr="000A2B2D">
              <w:rPr>
                <w:rFonts w:cs="Arial"/>
                <w:iCs/>
              </w:rPr>
              <w:t>]</w:t>
            </w:r>
            <w:r w:rsidR="00E06FF8" w:rsidRPr="000A2B2D">
              <w:rPr>
                <w:rFonts w:cs="Arial"/>
                <w:iCs/>
              </w:rPr>
              <w:t>.</w:t>
            </w:r>
          </w:p>
          <w:p w14:paraId="5BD0B1BA" w14:textId="7EDEE8F2" w:rsidR="005945B4" w:rsidRPr="000A2B2D" w:rsidRDefault="009C7DA0" w:rsidP="00F85B50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0A2B2D">
              <w:rPr>
                <w:rFonts w:cs="Arial"/>
                <w:b/>
                <w:iCs/>
                <w:sz w:val="12"/>
                <w:szCs w:val="12"/>
              </w:rPr>
              <w:t>Only complete i</w:t>
            </w:r>
            <w:r w:rsidR="005945B4" w:rsidRPr="000A2B2D">
              <w:rPr>
                <w:rFonts w:cs="Arial"/>
                <w:b/>
                <w:iCs/>
                <w:sz w:val="12"/>
                <w:szCs w:val="12"/>
              </w:rPr>
              <w:t xml:space="preserve">f applicable </w:t>
            </w:r>
            <w:r w:rsidRPr="000A2B2D">
              <w:rPr>
                <w:rFonts w:cs="Arial"/>
                <w:b/>
                <w:iCs/>
                <w:sz w:val="12"/>
                <w:szCs w:val="12"/>
              </w:rPr>
              <w:t xml:space="preserve">otherwise delete </w:t>
            </w:r>
          </w:p>
          <w:p w14:paraId="703F262D" w14:textId="77777777" w:rsidR="005945B4" w:rsidRDefault="005945B4" w:rsidP="00F85B50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41A884FC" w14:textId="6B215DDB" w:rsidR="005945B4" w:rsidRDefault="00206A34" w:rsidP="00F85B50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945B4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0F3A9020" w:rsidR="00901FBF" w:rsidRPr="00F85B50" w:rsidRDefault="00901FBF" w:rsidP="00F85B50">
            <w:pPr>
              <w:pStyle w:val="ListParagraph"/>
              <w:numPr>
                <w:ilvl w:val="0"/>
                <w:numId w:val="16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</w:tc>
      </w:tr>
    </w:tbl>
    <w:p w14:paraId="36E0C142" w14:textId="77777777" w:rsidR="007B2D93" w:rsidRDefault="007B2D93" w:rsidP="00F85B50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B2D93" w:rsidRPr="00900581" w14:paraId="6CC92CD6" w14:textId="77777777" w:rsidTr="00185F68">
        <w:trPr>
          <w:trHeight w:val="599"/>
        </w:trPr>
        <w:tc>
          <w:tcPr>
            <w:tcW w:w="5000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0"/>
              <w:gridCol w:w="1957"/>
              <w:gridCol w:w="919"/>
              <w:gridCol w:w="517"/>
              <w:gridCol w:w="871"/>
              <w:gridCol w:w="2307"/>
            </w:tblGrid>
            <w:tr w:rsidR="007B2D93" w:rsidRPr="00FE4A69" w14:paraId="12F036F0" w14:textId="77777777" w:rsidTr="00FE4A69">
              <w:tc>
                <w:tcPr>
                  <w:tcW w:w="10241" w:type="dxa"/>
                  <w:gridSpan w:val="6"/>
                </w:tcPr>
                <w:p w14:paraId="4EDD180B" w14:textId="77777777" w:rsidR="007B2D93" w:rsidRPr="00FE4A69" w:rsidRDefault="007B2D93" w:rsidP="00F85B50">
                  <w:pPr>
                    <w:spacing w:before="240" w:after="120" w:line="276" w:lineRule="auto"/>
                    <w:ind w:right="142"/>
                    <w:rPr>
                      <w:rFonts w:cs="Arial"/>
                      <w:b/>
                    </w:rPr>
                  </w:pPr>
                  <w:r w:rsidRPr="00FE4A69">
                    <w:rPr>
                      <w:rFonts w:cs="Arial"/>
                      <w:b/>
                    </w:rPr>
                    <w:lastRenderedPageBreak/>
                    <w:t>Vehicle subject of Application</w:t>
                  </w:r>
                </w:p>
              </w:tc>
            </w:tr>
            <w:tr w:rsidR="00750A2C" w:rsidRPr="00FE4A69" w14:paraId="464BC059" w14:textId="77777777" w:rsidTr="00750A2C">
              <w:tc>
                <w:tcPr>
                  <w:tcW w:w="3670" w:type="dxa"/>
                  <w:vMerge w:val="restart"/>
                </w:tcPr>
                <w:p w14:paraId="24785FF8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Registration number: </w:t>
                  </w:r>
                </w:p>
              </w:tc>
              <w:tc>
                <w:tcPr>
                  <w:tcW w:w="6571" w:type="dxa"/>
                  <w:gridSpan w:val="5"/>
                </w:tcPr>
                <w:p w14:paraId="39066B36" w14:textId="31A7ECE5" w:rsidR="00750A2C" w:rsidRPr="00750A2C" w:rsidRDefault="00206A3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0DD6CBE6" w14:textId="77777777" w:rsidTr="00750A2C">
              <w:tc>
                <w:tcPr>
                  <w:tcW w:w="3670" w:type="dxa"/>
                  <w:vMerge/>
                </w:tcPr>
                <w:p w14:paraId="54AA655D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7FF7275" w14:textId="5B9D69EF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50A2C" w:rsidRPr="00FE4A69" w14:paraId="77DB5A4A" w14:textId="77777777" w:rsidTr="00750A2C">
              <w:tc>
                <w:tcPr>
                  <w:tcW w:w="3670" w:type="dxa"/>
                  <w:vMerge w:val="restart"/>
                </w:tcPr>
                <w:p w14:paraId="631EE5FB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Plate number: </w:t>
                  </w:r>
                </w:p>
              </w:tc>
              <w:tc>
                <w:tcPr>
                  <w:tcW w:w="6571" w:type="dxa"/>
                  <w:gridSpan w:val="5"/>
                </w:tcPr>
                <w:p w14:paraId="3369AB3F" w14:textId="2D1D9500" w:rsidR="00750A2C" w:rsidRPr="00750A2C" w:rsidRDefault="00206A3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4B576042" w14:textId="77777777" w:rsidTr="00750A2C">
              <w:tc>
                <w:tcPr>
                  <w:tcW w:w="3670" w:type="dxa"/>
                  <w:vMerge/>
                </w:tcPr>
                <w:p w14:paraId="22EEA37A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38024D2C" w14:textId="183FABDB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50A2C" w:rsidRPr="00FE4A69" w14:paraId="4CF51276" w14:textId="77777777" w:rsidTr="00750A2C">
              <w:tc>
                <w:tcPr>
                  <w:tcW w:w="3670" w:type="dxa"/>
                  <w:vMerge w:val="restart"/>
                </w:tcPr>
                <w:p w14:paraId="3523B0E2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Garaging address: </w:t>
                  </w:r>
                </w:p>
              </w:tc>
              <w:tc>
                <w:tcPr>
                  <w:tcW w:w="6571" w:type="dxa"/>
                  <w:gridSpan w:val="5"/>
                </w:tcPr>
                <w:p w14:paraId="3545AC70" w14:textId="173F4A46" w:rsidR="00750A2C" w:rsidRPr="00750A2C" w:rsidRDefault="00206A3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1CFBE697" w14:textId="77777777" w:rsidTr="00750A2C">
              <w:tc>
                <w:tcPr>
                  <w:tcW w:w="3670" w:type="dxa"/>
                  <w:vMerge/>
                </w:tcPr>
                <w:p w14:paraId="7357206F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70844299" w14:textId="2F23D84D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Street: include unit or level number and/or name of property if necessary</w:t>
                  </w:r>
                </w:p>
              </w:tc>
            </w:tr>
            <w:tr w:rsidR="00750A2C" w:rsidRPr="00FE4A69" w14:paraId="4116DB97" w14:textId="77777777" w:rsidTr="00750A2C">
              <w:tc>
                <w:tcPr>
                  <w:tcW w:w="3670" w:type="dxa"/>
                  <w:vMerge/>
                </w:tcPr>
                <w:p w14:paraId="70D22789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9439779" w14:textId="584EA8D1" w:rsidR="00750A2C" w:rsidRPr="00750A2C" w:rsidRDefault="00206A3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</w:t>
                  </w:r>
                  <w:r w:rsidR="0049338B">
                    <w:rPr>
                      <w:rFonts w:cs="Arial"/>
                      <w:i/>
                    </w:rPr>
                    <w:t xml:space="preserve"> city/town/suburb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051D353E" w14:textId="77777777" w:rsidTr="00750A2C">
              <w:tc>
                <w:tcPr>
                  <w:tcW w:w="3670" w:type="dxa"/>
                  <w:vMerge/>
                </w:tcPr>
                <w:p w14:paraId="520D4837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62983B06" w14:textId="6AA243A1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750A2C" w:rsidRPr="00FE4A69" w14:paraId="7C1B96DB" w14:textId="77777777" w:rsidTr="00750A2C">
              <w:tc>
                <w:tcPr>
                  <w:tcW w:w="3670" w:type="dxa"/>
                  <w:vMerge/>
                </w:tcPr>
                <w:p w14:paraId="24F31982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393" w:type="dxa"/>
                  <w:gridSpan w:val="3"/>
                </w:tcPr>
                <w:p w14:paraId="1D26480D" w14:textId="6F4AE208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178" w:type="dxa"/>
                  <w:gridSpan w:val="2"/>
                </w:tcPr>
                <w:p w14:paraId="60A6DA8F" w14:textId="48FCADE5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60812417" w14:textId="77777777" w:rsidTr="00750A2C">
              <w:tc>
                <w:tcPr>
                  <w:tcW w:w="3670" w:type="dxa"/>
                  <w:vMerge/>
                </w:tcPr>
                <w:p w14:paraId="5CE0EE23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393" w:type="dxa"/>
                  <w:gridSpan w:val="3"/>
                </w:tcPr>
                <w:p w14:paraId="3C1C9F30" w14:textId="31DBD68B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3178" w:type="dxa"/>
                  <w:gridSpan w:val="2"/>
                </w:tcPr>
                <w:p w14:paraId="3113D28C" w14:textId="0F84364B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750A2C" w:rsidRPr="00FE4A69" w14:paraId="1309BAF7" w14:textId="77777777" w:rsidTr="00750A2C">
              <w:tc>
                <w:tcPr>
                  <w:tcW w:w="3670" w:type="dxa"/>
                  <w:vMerge w:val="restart"/>
                </w:tcPr>
                <w:p w14:paraId="497759E0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>Make of vehicle</w:t>
                  </w:r>
                  <w:r w:rsidRPr="00FE4A69">
                    <w:rPr>
                      <w:rFonts w:cs="Arial"/>
                      <w:iCs/>
                    </w:rPr>
                    <w:t>:</w:t>
                  </w:r>
                  <w:r w:rsidRPr="00FE4A6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02BFCC35" w14:textId="14C82015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 w:rsidRPr="00B943D0">
                    <w:rPr>
                      <w:rFonts w:cs="Arial"/>
                      <w:iCs/>
                    </w:rPr>
                    <w:t>[</w:t>
                  </w:r>
                  <w:r w:rsidRPr="00D116F9">
                    <w:rPr>
                      <w:rFonts w:cs="Arial"/>
                      <w:i/>
                    </w:rPr>
                    <w:t>Enter make</w:t>
                  </w:r>
                  <w:r w:rsidRPr="00B943D0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3F6255B7" w14:textId="77777777" w:rsidTr="00750A2C">
              <w:tc>
                <w:tcPr>
                  <w:tcW w:w="3670" w:type="dxa"/>
                  <w:vMerge/>
                </w:tcPr>
                <w:p w14:paraId="276333E8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3CB0A99" w14:textId="1557FEAF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Make </w:t>
                  </w:r>
                </w:p>
              </w:tc>
            </w:tr>
            <w:tr w:rsidR="00750A2C" w:rsidRPr="00FE4A69" w14:paraId="778F7002" w14:textId="77777777" w:rsidTr="00750A2C">
              <w:tc>
                <w:tcPr>
                  <w:tcW w:w="3670" w:type="dxa"/>
                  <w:vMerge w:val="restart"/>
                </w:tcPr>
                <w:p w14:paraId="77564190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Model of vehicle: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431E2C1F" w14:textId="5267ED7E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model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2A139097" w14:textId="77777777" w:rsidTr="00750A2C">
              <w:tc>
                <w:tcPr>
                  <w:tcW w:w="3670" w:type="dxa"/>
                  <w:vMerge/>
                </w:tcPr>
                <w:p w14:paraId="61123774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12E659E6" w14:textId="73D70C49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750A2C" w:rsidRPr="00FE4A69" w14:paraId="0A7C54D8" w14:textId="77777777" w:rsidTr="00750A2C">
              <w:tc>
                <w:tcPr>
                  <w:tcW w:w="3670" w:type="dxa"/>
                  <w:vMerge w:val="restart"/>
                </w:tcPr>
                <w:p w14:paraId="54C8F942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Year of manufacture: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3D0F2E9F" w14:textId="6A235799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year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3DE807BC" w14:textId="77777777" w:rsidTr="00750A2C">
              <w:tc>
                <w:tcPr>
                  <w:tcW w:w="3670" w:type="dxa"/>
                  <w:vMerge/>
                </w:tcPr>
                <w:p w14:paraId="72D09146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6622310" w14:textId="36CBE824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</w:t>
                  </w:r>
                </w:p>
              </w:tc>
            </w:tr>
            <w:tr w:rsidR="00750A2C" w:rsidRPr="00FE4A69" w14:paraId="7E9FC5A9" w14:textId="77777777" w:rsidTr="00750A2C">
              <w:tc>
                <w:tcPr>
                  <w:tcW w:w="3670" w:type="dxa"/>
                  <w:vMerge w:val="restart"/>
                </w:tcPr>
                <w:p w14:paraId="5ECF9618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Engine number: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5CBDF653" w14:textId="71BFB0E0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6EABC9F2" w14:textId="77777777" w:rsidTr="00750A2C">
              <w:tc>
                <w:tcPr>
                  <w:tcW w:w="3670" w:type="dxa"/>
                  <w:vMerge/>
                </w:tcPr>
                <w:p w14:paraId="10F7469C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795C8D75" w14:textId="4C42207E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Engine</w:t>
                  </w:r>
                </w:p>
              </w:tc>
            </w:tr>
            <w:tr w:rsidR="00750A2C" w:rsidRPr="00FE4A69" w14:paraId="02F5C39A" w14:textId="77777777" w:rsidTr="00750A2C">
              <w:tc>
                <w:tcPr>
                  <w:tcW w:w="3670" w:type="dxa"/>
                  <w:vMerge w:val="restart"/>
                </w:tcPr>
                <w:p w14:paraId="526ED9BB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Vehicle identification number: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01A3C629" w14:textId="1CE727A4" w:rsidR="00750A2C" w:rsidRPr="00750A2C" w:rsidRDefault="00B943D0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7C71C21C" w14:textId="77777777" w:rsidTr="00750A2C">
              <w:tc>
                <w:tcPr>
                  <w:tcW w:w="3670" w:type="dxa"/>
                  <w:vMerge/>
                </w:tcPr>
                <w:p w14:paraId="5E936F79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59285C82" w14:textId="2183027A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B2D93" w:rsidRPr="00FE4A69" w14:paraId="07F52E03" w14:textId="77777777" w:rsidTr="00FE4A69">
              <w:tc>
                <w:tcPr>
                  <w:tcW w:w="10241" w:type="dxa"/>
                  <w:gridSpan w:val="6"/>
                </w:tcPr>
                <w:p w14:paraId="295DA0F9" w14:textId="77777777" w:rsidR="007B2D93" w:rsidRPr="00FE4A69" w:rsidRDefault="007B2D93" w:rsidP="00F85B50">
                  <w:pPr>
                    <w:spacing w:before="240" w:after="120" w:line="276" w:lineRule="auto"/>
                    <w:ind w:right="142"/>
                    <w:rPr>
                      <w:rFonts w:cs="Arial"/>
                      <w:b/>
                    </w:rPr>
                  </w:pPr>
                  <w:r w:rsidRPr="00FE4A69">
                    <w:rPr>
                      <w:rFonts w:cs="Arial"/>
                      <w:b/>
                    </w:rPr>
                    <w:t>Credit provider of vehicle subject of application</w:t>
                  </w:r>
                </w:p>
              </w:tc>
            </w:tr>
            <w:tr w:rsidR="00750A2C" w:rsidRPr="00FE4A69" w14:paraId="112DCE26" w14:textId="77777777" w:rsidTr="00750A2C">
              <w:tc>
                <w:tcPr>
                  <w:tcW w:w="3670" w:type="dxa"/>
                  <w:vMerge w:val="restart"/>
                </w:tcPr>
                <w:p w14:paraId="63F2E119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Credit provider:</w:t>
                  </w:r>
                </w:p>
              </w:tc>
              <w:tc>
                <w:tcPr>
                  <w:tcW w:w="6571" w:type="dxa"/>
                  <w:gridSpan w:val="5"/>
                </w:tcPr>
                <w:p w14:paraId="77B26085" w14:textId="07BD12FB" w:rsidR="00750A2C" w:rsidRPr="00750A2C" w:rsidRDefault="009F702E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1AB82E21" w14:textId="77777777" w:rsidTr="00750A2C">
              <w:tc>
                <w:tcPr>
                  <w:tcW w:w="3670" w:type="dxa"/>
                  <w:vMerge/>
                </w:tcPr>
                <w:p w14:paraId="7B698815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1A967FF9" w14:textId="39A21553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name/registered company/firm/business name etc</w:t>
                  </w:r>
                </w:p>
              </w:tc>
            </w:tr>
            <w:tr w:rsidR="00750A2C" w:rsidRPr="00FE4A69" w14:paraId="35186EF7" w14:textId="77777777" w:rsidTr="00750A2C">
              <w:tc>
                <w:tcPr>
                  <w:tcW w:w="3670" w:type="dxa"/>
                  <w:vMerge w:val="restart"/>
                </w:tcPr>
                <w:p w14:paraId="254A36C9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  <w:iCs/>
                    </w:rPr>
                    <w:t>[</w:t>
                  </w:r>
                  <w:r w:rsidRPr="00FE4A69">
                    <w:rPr>
                      <w:rFonts w:cs="Arial"/>
                      <w:i/>
                      <w:iCs/>
                    </w:rPr>
                    <w:t>ACN/ABN</w:t>
                  </w:r>
                  <w:proofErr w:type="gramStart"/>
                  <w:r w:rsidRPr="00FE4A69">
                    <w:rPr>
                      <w:rFonts w:cs="Arial"/>
                      <w:iCs/>
                    </w:rPr>
                    <w:t>]: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</w:t>
                  </w:r>
                  <w:proofErr w:type="gramEnd"/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 xml:space="preserve"> applicable</w:t>
                  </w:r>
                </w:p>
              </w:tc>
              <w:tc>
                <w:tcPr>
                  <w:tcW w:w="6571" w:type="dxa"/>
                  <w:gridSpan w:val="5"/>
                </w:tcPr>
                <w:p w14:paraId="2B249297" w14:textId="0E56C1A9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70569F38" w14:textId="77777777" w:rsidTr="00750A2C">
              <w:tc>
                <w:tcPr>
                  <w:tcW w:w="3670" w:type="dxa"/>
                  <w:vMerge/>
                </w:tcPr>
                <w:p w14:paraId="56EF1107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C6D18A1" w14:textId="1CCA84D5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Number </w:t>
                  </w:r>
                </w:p>
              </w:tc>
            </w:tr>
            <w:tr w:rsidR="00750A2C" w:rsidRPr="00FE4A69" w14:paraId="01960847" w14:textId="77777777" w:rsidTr="00750A2C">
              <w:tc>
                <w:tcPr>
                  <w:tcW w:w="3670" w:type="dxa"/>
                  <w:vMerge w:val="restart"/>
                </w:tcPr>
                <w:p w14:paraId="0565D7D8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Address: </w:t>
                  </w:r>
                </w:p>
              </w:tc>
              <w:tc>
                <w:tcPr>
                  <w:tcW w:w="6571" w:type="dxa"/>
                  <w:gridSpan w:val="5"/>
                </w:tcPr>
                <w:p w14:paraId="2F163257" w14:textId="2222E33F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24728EA7" w14:textId="77777777" w:rsidTr="00750A2C">
              <w:tc>
                <w:tcPr>
                  <w:tcW w:w="3670" w:type="dxa"/>
                  <w:vMerge/>
                </w:tcPr>
                <w:p w14:paraId="3D4F8F0B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302F5F94" w14:textId="0669422C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Street: include unit or level number and/or name of property if necessary</w:t>
                  </w:r>
                </w:p>
              </w:tc>
            </w:tr>
            <w:tr w:rsidR="00750A2C" w:rsidRPr="00FE4A69" w14:paraId="6F6DCA29" w14:textId="77777777" w:rsidTr="00750A2C">
              <w:tc>
                <w:tcPr>
                  <w:tcW w:w="3670" w:type="dxa"/>
                  <w:vMerge/>
                </w:tcPr>
                <w:p w14:paraId="73C84902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7" w:type="dxa"/>
                </w:tcPr>
                <w:p w14:paraId="65A5BAED" w14:textId="25D4C7B5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city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307" w:type="dxa"/>
                  <w:gridSpan w:val="3"/>
                </w:tcPr>
                <w:p w14:paraId="2200FC60" w14:textId="77ABBF62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307" w:type="dxa"/>
                </w:tcPr>
                <w:p w14:paraId="1ADEC665" w14:textId="19BD0A01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61599D74" w14:textId="77777777" w:rsidTr="00750A2C">
              <w:tc>
                <w:tcPr>
                  <w:tcW w:w="3670" w:type="dxa"/>
                  <w:vMerge/>
                </w:tcPr>
                <w:p w14:paraId="542B53F6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7" w:type="dxa"/>
                </w:tcPr>
                <w:p w14:paraId="1D40D957" w14:textId="4D59DAC0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307" w:type="dxa"/>
                  <w:gridSpan w:val="3"/>
                </w:tcPr>
                <w:p w14:paraId="5BDE9155" w14:textId="08E64130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2307" w:type="dxa"/>
                </w:tcPr>
                <w:p w14:paraId="047A4299" w14:textId="4AE70377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750A2C" w:rsidRPr="00FE4A69" w14:paraId="7FE37866" w14:textId="77777777" w:rsidTr="00750A2C">
              <w:tc>
                <w:tcPr>
                  <w:tcW w:w="3670" w:type="dxa"/>
                  <w:vMerge/>
                </w:tcPr>
                <w:p w14:paraId="61F16CF2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05ED690B" w14:textId="38C76AE2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62292CB2" w14:textId="77777777" w:rsidTr="00750A2C">
              <w:tc>
                <w:tcPr>
                  <w:tcW w:w="3670" w:type="dxa"/>
                  <w:vMerge/>
                </w:tcPr>
                <w:p w14:paraId="039A1846" w14:textId="77777777" w:rsidR="00750A2C" w:rsidRPr="00FE4A69" w:rsidRDefault="00750A2C" w:rsidP="00F85B50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9A1E05D" w14:textId="31502AC4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Country: default Australia and not displayed if Australia</w:t>
                  </w:r>
                </w:p>
              </w:tc>
            </w:tr>
            <w:tr w:rsidR="00750A2C" w:rsidRPr="00FE4A69" w14:paraId="6F05BB68" w14:textId="77777777" w:rsidTr="00750A2C">
              <w:tc>
                <w:tcPr>
                  <w:tcW w:w="3670" w:type="dxa"/>
                  <w:vMerge w:val="restart"/>
                </w:tcPr>
                <w:p w14:paraId="548EE41A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Email address:</w:t>
                  </w:r>
                </w:p>
              </w:tc>
              <w:tc>
                <w:tcPr>
                  <w:tcW w:w="6571" w:type="dxa"/>
                  <w:gridSpan w:val="5"/>
                </w:tcPr>
                <w:p w14:paraId="08D1ADD0" w14:textId="35F80ED1" w:rsidR="00750A2C" w:rsidRPr="00985C14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email address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7D3D942D" w14:textId="77777777" w:rsidTr="00750A2C">
              <w:tc>
                <w:tcPr>
                  <w:tcW w:w="3670" w:type="dxa"/>
                  <w:vMerge/>
                </w:tcPr>
                <w:p w14:paraId="76F75D36" w14:textId="77777777" w:rsidR="00750A2C" w:rsidRPr="00FE4A69" w:rsidRDefault="00750A2C" w:rsidP="00F85B50">
                  <w:pPr>
                    <w:spacing w:before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0ABFDAE7" w14:textId="492731F7" w:rsidR="00750A2C" w:rsidRPr="00750A2C" w:rsidRDefault="00750A2C" w:rsidP="00F85B50">
                  <w:pPr>
                    <w:spacing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750A2C" w:rsidRPr="00FE4A69" w14:paraId="1FD7DA5C" w14:textId="77777777" w:rsidTr="00750A2C">
              <w:tc>
                <w:tcPr>
                  <w:tcW w:w="3670" w:type="dxa"/>
                  <w:vMerge w:val="restart"/>
                </w:tcPr>
                <w:p w14:paraId="49F3837C" w14:textId="77777777" w:rsidR="00750A2C" w:rsidRPr="00FE4A69" w:rsidRDefault="00750A2C" w:rsidP="00F85B50">
                  <w:pPr>
                    <w:spacing w:before="120" w:after="120" w:line="276" w:lineRule="auto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Telephone:</w:t>
                  </w:r>
                </w:p>
              </w:tc>
              <w:tc>
                <w:tcPr>
                  <w:tcW w:w="2876" w:type="dxa"/>
                  <w:gridSpan w:val="2"/>
                </w:tcPr>
                <w:p w14:paraId="1E080BE2" w14:textId="56A07285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phone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695" w:type="dxa"/>
                  <w:gridSpan w:val="3"/>
                </w:tcPr>
                <w:p w14:paraId="35BC9CCB" w14:textId="3C240E37" w:rsidR="00750A2C" w:rsidRPr="00750A2C" w:rsidRDefault="00985C14" w:rsidP="00F85B50">
                  <w:pPr>
                    <w:spacing w:before="120" w:line="276" w:lineRule="auto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alternative phone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750A2C" w:rsidRPr="00FE4A69" w14:paraId="7476DDF8" w14:textId="77777777" w:rsidTr="00750A2C">
              <w:tc>
                <w:tcPr>
                  <w:tcW w:w="3670" w:type="dxa"/>
                  <w:vMerge/>
                </w:tcPr>
                <w:p w14:paraId="0020A2C3" w14:textId="77777777" w:rsidR="00750A2C" w:rsidRPr="00FE4A69" w:rsidRDefault="00750A2C" w:rsidP="00F85B50">
                  <w:pPr>
                    <w:spacing w:before="120" w:after="120" w:line="276" w:lineRule="auto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2876" w:type="dxa"/>
                  <w:gridSpan w:val="2"/>
                </w:tcPr>
                <w:p w14:paraId="7F10B9F3" w14:textId="5C9BD108" w:rsidR="00750A2C" w:rsidRPr="00750A2C" w:rsidRDefault="00750A2C" w:rsidP="00F85B50">
                  <w:pPr>
                    <w:spacing w:after="120" w:line="276" w:lineRule="auto"/>
                    <w:ind w:right="142"/>
                    <w:rPr>
                      <w:rFonts w:cs="Arial"/>
                      <w:b/>
                      <w:i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695" w:type="dxa"/>
                  <w:gridSpan w:val="3"/>
                </w:tcPr>
                <w:p w14:paraId="3FBA9870" w14:textId="41602249" w:rsidR="00750A2C" w:rsidRPr="00750A2C" w:rsidRDefault="00750A2C" w:rsidP="00F85B50">
                  <w:pPr>
                    <w:spacing w:after="120" w:line="276" w:lineRule="auto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</w:tbl>
          <w:p w14:paraId="1CCFD91F" w14:textId="77777777" w:rsidR="007B2D93" w:rsidRPr="00900581" w:rsidRDefault="007B2D93" w:rsidP="00F85B50">
            <w:pPr>
              <w:spacing w:before="240" w:line="276" w:lineRule="auto"/>
              <w:ind w:right="142"/>
              <w:contextualSpacing/>
              <w:rPr>
                <w:rFonts w:asciiTheme="minorHAnsi" w:hAnsiTheme="minorHAnsi" w:cs="Calibri"/>
                <w:b/>
              </w:rPr>
            </w:pPr>
          </w:p>
        </w:tc>
      </w:tr>
    </w:tbl>
    <w:p w14:paraId="1FB7BEA8" w14:textId="31FF9B12" w:rsidR="009A54A7" w:rsidRDefault="009A54A7" w:rsidP="00F85B5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573097" w:rsidRPr="00900581" w14:paraId="227EC80D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BC3F" w14:textId="77777777" w:rsidR="00573097" w:rsidRPr="00900581" w:rsidRDefault="00573097" w:rsidP="00F85B5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2" w:name="_Hlk53397004"/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1FF59561" w14:textId="77777777" w:rsidR="00573097" w:rsidRPr="00900581" w:rsidRDefault="00573097" w:rsidP="00F85B50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B707192" w14:textId="77777777" w:rsidR="00573097" w:rsidRPr="00900581" w:rsidRDefault="00573097" w:rsidP="00F85B50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13C1C4E2" w14:textId="77777777" w:rsidR="00573097" w:rsidRPr="004635F2" w:rsidRDefault="00573097" w:rsidP="00F85B50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346A0DE9" w14:textId="726B525C" w:rsidR="00573097" w:rsidRPr="005759BE" w:rsidRDefault="00573097" w:rsidP="00F85B5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885B3B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63A462E2" w14:textId="77777777" w:rsidR="00573097" w:rsidRDefault="00573097" w:rsidP="00F85B5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34725DA1" w14:textId="5280439B" w:rsidR="00573097" w:rsidRPr="00900581" w:rsidRDefault="00573097" w:rsidP="00F85B5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bookmarkEnd w:id="2"/>
    </w:tbl>
    <w:p w14:paraId="4A52445A" w14:textId="072A62D6" w:rsidR="006241B6" w:rsidRPr="00256EF6" w:rsidRDefault="006241B6" w:rsidP="00F85B5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41F29">
        <w:trPr>
          <w:cantSplit/>
        </w:trPr>
        <w:tc>
          <w:tcPr>
            <w:tcW w:w="10457" w:type="dxa"/>
          </w:tcPr>
          <w:p w14:paraId="62962EFF" w14:textId="2EAFE0A8" w:rsidR="00936A7D" w:rsidRPr="00900581" w:rsidRDefault="006241B6" w:rsidP="0088536C">
            <w:pPr>
              <w:spacing w:before="240" w:after="24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Service</w:t>
            </w:r>
          </w:p>
          <w:p w14:paraId="4B6569EE" w14:textId="72CC883F" w:rsidR="00804DE5" w:rsidRPr="00804DE5" w:rsidRDefault="00804DE5" w:rsidP="00F85B50">
            <w:pPr>
              <w:spacing w:after="120" w:line="276" w:lineRule="auto"/>
              <w:rPr>
                <w:rFonts w:cs="Arial"/>
              </w:rPr>
            </w:pPr>
            <w:r w:rsidRPr="00804DE5">
              <w:rPr>
                <w:rFonts w:cs="Arial"/>
              </w:rPr>
              <w:t>Under section [</w:t>
            </w:r>
            <w:r w:rsidRPr="00804DE5">
              <w:rPr>
                <w:rFonts w:cs="Arial"/>
                <w:i/>
              </w:rPr>
              <w:t>7(3)/</w:t>
            </w:r>
            <w:r w:rsidRPr="00804DE5">
              <w:rPr>
                <w:rFonts w:cs="Arial"/>
              </w:rPr>
              <w:t xml:space="preserve">21(3)] </w:t>
            </w:r>
            <w:r w:rsidR="00644FA8" w:rsidRPr="006D645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44FA8">
              <w:rPr>
                <w:rFonts w:cs="Arial"/>
              </w:rPr>
              <w:t xml:space="preserve"> </w:t>
            </w:r>
            <w:r w:rsidRPr="00804DE5">
              <w:rPr>
                <w:rFonts w:cs="Arial"/>
              </w:rPr>
              <w:t xml:space="preserve">of the </w:t>
            </w:r>
            <w:r w:rsidRPr="00804DE5">
              <w:rPr>
                <w:rFonts w:cs="Arial"/>
                <w:i/>
              </w:rPr>
              <w:t>Criminal Law (Clamping, Impounding and Forfeiture of Vehicles) Act 2007</w:t>
            </w:r>
            <w:r w:rsidR="00051330">
              <w:rPr>
                <w:rFonts w:cs="Arial"/>
              </w:rPr>
              <w:t>,</w:t>
            </w:r>
            <w:r w:rsidRPr="00804DE5">
              <w:rPr>
                <w:rFonts w:cs="Arial"/>
                <w:i/>
              </w:rPr>
              <w:t xml:space="preserve"> </w:t>
            </w:r>
            <w:r w:rsidR="00051330" w:rsidRPr="00051330">
              <w:rPr>
                <w:rFonts w:cs="Arial"/>
              </w:rPr>
              <w:t>N</w:t>
            </w:r>
            <w:r w:rsidRPr="00804DE5">
              <w:rPr>
                <w:rFonts w:cs="Arial"/>
              </w:rPr>
              <w:t>otice of an Application under section [</w:t>
            </w:r>
            <w:r w:rsidRPr="00804DE5">
              <w:rPr>
                <w:rFonts w:cs="Arial"/>
                <w:i/>
              </w:rPr>
              <w:t>7/12/21</w:t>
            </w:r>
            <w:r w:rsidRPr="00804DE5">
              <w:rPr>
                <w:rFonts w:cs="Arial"/>
              </w:rPr>
              <w:t xml:space="preserve">] </w:t>
            </w:r>
            <w:r w:rsidR="00644FA8" w:rsidRPr="001A415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44FA8">
              <w:rPr>
                <w:rFonts w:cs="Arial"/>
              </w:rPr>
              <w:t xml:space="preserve"> </w:t>
            </w:r>
            <w:r w:rsidRPr="00804DE5">
              <w:rPr>
                <w:rFonts w:cs="Arial"/>
              </w:rPr>
              <w:t xml:space="preserve">of the </w:t>
            </w:r>
            <w:r w:rsidRPr="00804DE5">
              <w:rPr>
                <w:rFonts w:cs="Arial"/>
                <w:i/>
              </w:rPr>
              <w:t>Criminal Law (Clamping, Impounding and Forfeiture of Vehicles) Act 2007</w:t>
            </w:r>
            <w:r w:rsidRPr="00804DE5">
              <w:rPr>
                <w:rFonts w:cs="Arial"/>
              </w:rPr>
              <w:t xml:space="preserve"> must be given to:</w:t>
            </w:r>
          </w:p>
          <w:p w14:paraId="0C9D9F1D" w14:textId="24C2F81C" w:rsidR="00804DE5" w:rsidRPr="00E215A4" w:rsidRDefault="00804DE5" w:rsidP="00F85B50">
            <w:pPr>
              <w:spacing w:after="120" w:line="276" w:lineRule="auto"/>
              <w:ind w:left="593" w:hanging="593"/>
              <w:rPr>
                <w:rFonts w:cs="Arial"/>
              </w:rPr>
            </w:pPr>
            <w:r w:rsidRPr="00E215A4">
              <w:rPr>
                <w:rFonts w:cs="Arial"/>
              </w:rPr>
              <w:t>each registered owner of the motor vehicle subject of the Application.</w:t>
            </w:r>
          </w:p>
          <w:p w14:paraId="15EDD23C" w14:textId="6B3034B2" w:rsidR="00804DE5" w:rsidRPr="00FD20BE" w:rsidRDefault="00644FA8" w:rsidP="00FD20BE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FD20BE">
              <w:rPr>
                <w:b/>
                <w:bCs/>
                <w:sz w:val="12"/>
                <w:szCs w:val="12"/>
              </w:rPr>
              <w:t>Must select</w:t>
            </w:r>
            <w:r>
              <w:t xml:space="preserve"> </w:t>
            </w:r>
            <w:r w:rsidR="00804DE5" w:rsidRPr="00FD20BE">
              <w:rPr>
                <w:rFonts w:cs="Arial"/>
                <w:b/>
                <w:sz w:val="12"/>
                <w:szCs w:val="18"/>
              </w:rPr>
              <w:t>if Application under section 7</w:t>
            </w:r>
            <w:r w:rsidR="00804DE5" w:rsidRPr="00FD20BE">
              <w:rPr>
                <w:rFonts w:cs="Arial"/>
              </w:rPr>
              <w:t xml:space="preserve"> if the Commissioner of Police is aware that any other person claims ownership of the motor vehicle [</w:t>
            </w:r>
            <w:r w:rsidR="00804DE5" w:rsidRPr="00FD20BE">
              <w:rPr>
                <w:rFonts w:cs="Arial"/>
                <w:i/>
              </w:rPr>
              <w:t xml:space="preserve">or is likely to suffer financial or physical hardship </w:t>
            </w:r>
            <w:proofErr w:type="gramStart"/>
            <w:r w:rsidR="00804DE5" w:rsidRPr="00FD20BE">
              <w:rPr>
                <w:rFonts w:cs="Arial"/>
                <w:i/>
              </w:rPr>
              <w:t>as a result of</w:t>
            </w:r>
            <w:proofErr w:type="gramEnd"/>
            <w:r w:rsidR="00804DE5" w:rsidRPr="00FD20BE">
              <w:rPr>
                <w:rFonts w:cs="Arial"/>
                <w:i/>
              </w:rPr>
              <w:t xml:space="preserve"> the making of an order under section</w:t>
            </w:r>
            <w:r w:rsidR="00FD20BE">
              <w:rPr>
                <w:rFonts w:cs="Arial"/>
                <w:i/>
              </w:rPr>
              <w:t> </w:t>
            </w:r>
            <w:r w:rsidR="00804DE5" w:rsidRPr="00FD20BE">
              <w:rPr>
                <w:rFonts w:cs="Arial"/>
                <w:i/>
              </w:rPr>
              <w:t>7</w:t>
            </w:r>
            <w:r w:rsidR="00804DE5" w:rsidRPr="00FD20BE">
              <w:rPr>
                <w:rFonts w:cs="Arial"/>
              </w:rPr>
              <w:t>].</w:t>
            </w:r>
          </w:p>
          <w:p w14:paraId="5FA71233" w14:textId="02BF6F50" w:rsidR="00804DE5" w:rsidRPr="00FD20BE" w:rsidRDefault="00804DE5" w:rsidP="00FD20BE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FD20BE">
              <w:rPr>
                <w:rFonts w:cs="Arial"/>
              </w:rPr>
              <w:t xml:space="preserve">each person registered under the </w:t>
            </w:r>
            <w:r w:rsidRPr="00FD20BE">
              <w:rPr>
                <w:rFonts w:cs="Arial"/>
                <w:i/>
              </w:rPr>
              <w:t xml:space="preserve">Personal Property Securities Act 2009 </w:t>
            </w:r>
            <w:r w:rsidRPr="00FD20BE">
              <w:rPr>
                <w:rFonts w:cs="Arial"/>
              </w:rPr>
              <w:t>as a secured party in relation to a security interest for which the motor vehicle subject of the Application is collateral.</w:t>
            </w:r>
          </w:p>
          <w:p w14:paraId="23831298" w14:textId="4C13EF50" w:rsidR="00804DE5" w:rsidRPr="00FD20BE" w:rsidRDefault="00644FA8" w:rsidP="00FD20BE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FD20BE">
              <w:rPr>
                <w:rFonts w:cs="Arial"/>
                <w:b/>
                <w:sz w:val="12"/>
                <w:szCs w:val="18"/>
              </w:rPr>
              <w:t xml:space="preserve">Must select </w:t>
            </w:r>
            <w:r w:rsidR="00804DE5" w:rsidRPr="00FD20BE">
              <w:rPr>
                <w:rFonts w:cs="Arial"/>
                <w:b/>
                <w:sz w:val="12"/>
                <w:szCs w:val="18"/>
              </w:rPr>
              <w:t xml:space="preserve">if Application made under section 21 and motor vehicle is clamped or impounded under Part 2 of the </w:t>
            </w:r>
            <w:r w:rsidR="00804DE5" w:rsidRPr="00FD20BE">
              <w:rPr>
                <w:rFonts w:cs="Arial"/>
                <w:b/>
                <w:i/>
                <w:sz w:val="12"/>
                <w:szCs w:val="18"/>
              </w:rPr>
              <w:t>Criminal Law (Clamping, Impounding and Forfeiture of Vehicles) Act 2007</w:t>
            </w:r>
            <w:r w:rsidR="00804DE5" w:rsidRPr="00FD20BE">
              <w:rPr>
                <w:rFonts w:cs="Arial"/>
                <w:sz w:val="18"/>
                <w:szCs w:val="18"/>
              </w:rPr>
              <w:t xml:space="preserve"> </w:t>
            </w:r>
            <w:r w:rsidR="00804DE5" w:rsidRPr="00FD20BE">
              <w:rPr>
                <w:rFonts w:cs="Arial"/>
              </w:rPr>
              <w:t>the Commissioner of Police.</w:t>
            </w:r>
          </w:p>
          <w:p w14:paraId="3E4D97FB" w14:textId="115DBC3B" w:rsidR="006241B6" w:rsidRPr="00FD20BE" w:rsidRDefault="00644FA8" w:rsidP="00FD20BE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FD20BE">
              <w:rPr>
                <w:b/>
                <w:bCs/>
                <w:sz w:val="12"/>
                <w:szCs w:val="12"/>
              </w:rPr>
              <w:t xml:space="preserve">Must select </w:t>
            </w:r>
            <w:r w:rsidR="00804DE5" w:rsidRPr="00FD20BE">
              <w:rPr>
                <w:rFonts w:cs="Arial"/>
                <w:b/>
                <w:sz w:val="12"/>
                <w:szCs w:val="18"/>
              </w:rPr>
              <w:t xml:space="preserve">if Application made under section 21 and motor vehicle is clamped or impounded under Part 3 of the </w:t>
            </w:r>
            <w:r w:rsidR="00804DE5" w:rsidRPr="00FD20BE">
              <w:rPr>
                <w:rFonts w:cs="Arial"/>
                <w:b/>
                <w:i/>
                <w:sz w:val="12"/>
                <w:szCs w:val="18"/>
              </w:rPr>
              <w:t>Criminal Law (Clamping, Impounding and Forfeiture of Vehicles) Act 2007</w:t>
            </w:r>
            <w:r w:rsidR="00804DE5" w:rsidRPr="00FD20BE">
              <w:rPr>
                <w:rFonts w:cs="Arial"/>
                <w:sz w:val="18"/>
                <w:szCs w:val="18"/>
              </w:rPr>
              <w:t xml:space="preserve"> </w:t>
            </w:r>
            <w:r w:rsidR="00804DE5" w:rsidRPr="00FD20BE">
              <w:rPr>
                <w:rFonts w:cs="Arial"/>
              </w:rPr>
              <w:t>the Sheriff.</w:t>
            </w:r>
          </w:p>
        </w:tc>
      </w:tr>
    </w:tbl>
    <w:p w14:paraId="58F1244E" w14:textId="509BFCD4" w:rsidR="007072B1" w:rsidRDefault="007072B1" w:rsidP="00F85B5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73097" w:rsidRPr="00900581" w14:paraId="24034059" w14:textId="77777777" w:rsidTr="009C1B39">
        <w:tc>
          <w:tcPr>
            <w:tcW w:w="10602" w:type="dxa"/>
          </w:tcPr>
          <w:p w14:paraId="0D2BA008" w14:textId="3CA2D94C" w:rsidR="00573097" w:rsidRPr="0088536C" w:rsidRDefault="00573097" w:rsidP="0088536C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DA70568" w14:textId="77777777" w:rsidR="00573097" w:rsidRPr="00900581" w:rsidRDefault="00573097" w:rsidP="0088536C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B8750F4" w14:textId="2493F3CE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D20BE">
              <w:rPr>
                <w:rFonts w:asciiTheme="majorHAnsi" w:hAnsiTheme="majorHAnsi" w:cstheme="majorHAnsi"/>
              </w:rPr>
              <w:t xml:space="preserve">Multilingual Notice </w:t>
            </w:r>
            <w:r w:rsidRPr="00FD20B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139893E" w14:textId="5AFCF230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D20BE">
              <w:rPr>
                <w:rFonts w:asciiTheme="majorHAnsi" w:hAnsiTheme="majorHAnsi" w:cstheme="majorHAnsi"/>
              </w:rPr>
              <w:t xml:space="preserve">Supporting Affidavit </w:t>
            </w:r>
            <w:r w:rsidR="00FC4EAA" w:rsidRPr="00FD20B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752D8E1" w14:textId="34E3F8CD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D20B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FD20B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205702E9" w14:textId="28CC9063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D20B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FD20B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45176FF3" w14:textId="4ACBFD7B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D20B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FD20B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1AD2CCB0" w14:textId="3206A902" w:rsidR="00573097" w:rsidRPr="00FD20BE" w:rsidRDefault="00573097" w:rsidP="00FD20B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4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FD20BE">
              <w:rPr>
                <w:rFonts w:cs="Arial"/>
                <w:lang w:val="en-US"/>
              </w:rPr>
              <w:t>If other additional document(s) please list below:</w:t>
            </w:r>
          </w:p>
        </w:tc>
      </w:tr>
      <w:bookmarkEnd w:id="3"/>
    </w:tbl>
    <w:p w14:paraId="7D83818A" w14:textId="16931BFA" w:rsidR="00612586" w:rsidRPr="00256EF6" w:rsidRDefault="00612586" w:rsidP="00F85B5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24535CE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E36DF8">
      <w:rPr>
        <w:lang w:val="en-US"/>
      </w:rPr>
      <w:t>AC</w:t>
    </w:r>
    <w:r w:rsidR="00250E03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F8F949E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E36DF8">
      <w:rPr>
        <w:lang w:val="en-US"/>
      </w:rPr>
      <w:t>AC</w:t>
    </w:r>
    <w:r w:rsidR="00250E03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B73E02F" w14:textId="77777777" w:rsidR="00D075F4" w:rsidRPr="00D075F4" w:rsidRDefault="00D075F4" w:rsidP="00D075F4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868"/>
    <w:multiLevelType w:val="hybridMultilevel"/>
    <w:tmpl w:val="940047FE"/>
    <w:lvl w:ilvl="0" w:tplc="A03821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07A"/>
    <w:multiLevelType w:val="hybridMultilevel"/>
    <w:tmpl w:val="FF4245C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29D"/>
    <w:multiLevelType w:val="hybridMultilevel"/>
    <w:tmpl w:val="D8D63914"/>
    <w:lvl w:ilvl="0" w:tplc="8B7C8C78">
      <w:start w:val="1"/>
      <w:numFmt w:val="bullet"/>
      <w:lvlText w:val="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B14"/>
    <w:multiLevelType w:val="hybridMultilevel"/>
    <w:tmpl w:val="D43A3F06"/>
    <w:lvl w:ilvl="0" w:tplc="8B7C8C78">
      <w:start w:val="1"/>
      <w:numFmt w:val="bullet"/>
      <w:lvlText w:val="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55343F5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02DB"/>
    <w:multiLevelType w:val="hybridMultilevel"/>
    <w:tmpl w:val="5A98F53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2943CC6"/>
    <w:multiLevelType w:val="hybridMultilevel"/>
    <w:tmpl w:val="7CAA2910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34371D"/>
    <w:multiLevelType w:val="hybridMultilevel"/>
    <w:tmpl w:val="0DFCF5B0"/>
    <w:lvl w:ilvl="0" w:tplc="A03821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5521D"/>
    <w:multiLevelType w:val="hybridMultilevel"/>
    <w:tmpl w:val="BFAA5A9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2A5DC8"/>
    <w:multiLevelType w:val="hybridMultilevel"/>
    <w:tmpl w:val="A670B140"/>
    <w:lvl w:ilvl="0" w:tplc="A038218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56A84"/>
    <w:multiLevelType w:val="hybridMultilevel"/>
    <w:tmpl w:val="6BEE09B0"/>
    <w:lvl w:ilvl="0" w:tplc="F436859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F61BDF"/>
    <w:multiLevelType w:val="hybridMultilevel"/>
    <w:tmpl w:val="E3886DFE"/>
    <w:lvl w:ilvl="0" w:tplc="8B7C8C78">
      <w:start w:val="1"/>
      <w:numFmt w:val="bullet"/>
      <w:lvlText w:val="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3FEB"/>
    <w:multiLevelType w:val="hybridMultilevel"/>
    <w:tmpl w:val="A0988B7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18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8"/>
  </w:num>
  <w:num w:numId="14">
    <w:abstractNumId w:val="1"/>
  </w:num>
  <w:num w:numId="15">
    <w:abstractNumId w:val="24"/>
  </w:num>
  <w:num w:numId="16">
    <w:abstractNumId w:val="23"/>
  </w:num>
  <w:num w:numId="17">
    <w:abstractNumId w:val="22"/>
  </w:num>
  <w:num w:numId="18">
    <w:abstractNumId w:val="6"/>
  </w:num>
  <w:num w:numId="19">
    <w:abstractNumId w:val="3"/>
  </w:num>
  <w:num w:numId="20">
    <w:abstractNumId w:val="10"/>
  </w:num>
  <w:num w:numId="21">
    <w:abstractNumId w:val="0"/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55567FD-3C13-4102-8CBE-D642EAF383C4}"/>
    <w:docVar w:name="dgnword-eventsink" w:val="1467476664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1330"/>
    <w:rsid w:val="0005154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B2D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3D9"/>
    <w:rsid w:val="000C54F8"/>
    <w:rsid w:val="000C56A9"/>
    <w:rsid w:val="000C60A3"/>
    <w:rsid w:val="000C62CF"/>
    <w:rsid w:val="000D0201"/>
    <w:rsid w:val="000D23D7"/>
    <w:rsid w:val="000D27F2"/>
    <w:rsid w:val="000D2860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2F3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5F68"/>
    <w:rsid w:val="00186D04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99F"/>
    <w:rsid w:val="001C1A7E"/>
    <w:rsid w:val="001C23C6"/>
    <w:rsid w:val="001C54C8"/>
    <w:rsid w:val="001D0A9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A34"/>
    <w:rsid w:val="00206EBF"/>
    <w:rsid w:val="00210688"/>
    <w:rsid w:val="00211A47"/>
    <w:rsid w:val="00215A41"/>
    <w:rsid w:val="002201AD"/>
    <w:rsid w:val="00220D2F"/>
    <w:rsid w:val="00221CF1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E03"/>
    <w:rsid w:val="00251651"/>
    <w:rsid w:val="002536B5"/>
    <w:rsid w:val="002537E8"/>
    <w:rsid w:val="002538AF"/>
    <w:rsid w:val="002543BA"/>
    <w:rsid w:val="002565A7"/>
    <w:rsid w:val="00256EF6"/>
    <w:rsid w:val="002571CF"/>
    <w:rsid w:val="002572E1"/>
    <w:rsid w:val="00257EAF"/>
    <w:rsid w:val="00261471"/>
    <w:rsid w:val="0026536B"/>
    <w:rsid w:val="00266A50"/>
    <w:rsid w:val="00267448"/>
    <w:rsid w:val="00270987"/>
    <w:rsid w:val="0027273E"/>
    <w:rsid w:val="002754D9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25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00A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3F7C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ADF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A48F8"/>
    <w:rsid w:val="003A5EC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9ED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38B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2E3"/>
    <w:rsid w:val="00500F9E"/>
    <w:rsid w:val="005012CC"/>
    <w:rsid w:val="00501DC8"/>
    <w:rsid w:val="00501E0A"/>
    <w:rsid w:val="00502018"/>
    <w:rsid w:val="00505616"/>
    <w:rsid w:val="00505679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097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3B3"/>
    <w:rsid w:val="005921C1"/>
    <w:rsid w:val="00592729"/>
    <w:rsid w:val="00592B98"/>
    <w:rsid w:val="00593C6C"/>
    <w:rsid w:val="005945B4"/>
    <w:rsid w:val="0059535A"/>
    <w:rsid w:val="00595C29"/>
    <w:rsid w:val="00596392"/>
    <w:rsid w:val="005A0EF3"/>
    <w:rsid w:val="005A1F80"/>
    <w:rsid w:val="005A45F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3FD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4FA8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45B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756"/>
    <w:rsid w:val="007254E9"/>
    <w:rsid w:val="0072676F"/>
    <w:rsid w:val="00727F04"/>
    <w:rsid w:val="0073667B"/>
    <w:rsid w:val="00745AD8"/>
    <w:rsid w:val="00745F5C"/>
    <w:rsid w:val="00746F25"/>
    <w:rsid w:val="00747F98"/>
    <w:rsid w:val="00750A2C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C85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93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DE5"/>
    <w:rsid w:val="00806C63"/>
    <w:rsid w:val="00810483"/>
    <w:rsid w:val="008105F8"/>
    <w:rsid w:val="00810EA2"/>
    <w:rsid w:val="00811007"/>
    <w:rsid w:val="0081447D"/>
    <w:rsid w:val="00815EEB"/>
    <w:rsid w:val="008176BA"/>
    <w:rsid w:val="008216F7"/>
    <w:rsid w:val="00823C01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3C8B"/>
    <w:rsid w:val="00847024"/>
    <w:rsid w:val="00847A8A"/>
    <w:rsid w:val="008513E7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536C"/>
    <w:rsid w:val="00885B3B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A50"/>
    <w:rsid w:val="008C67EE"/>
    <w:rsid w:val="008C6EC2"/>
    <w:rsid w:val="008C7979"/>
    <w:rsid w:val="008C7C61"/>
    <w:rsid w:val="008D3729"/>
    <w:rsid w:val="008D4768"/>
    <w:rsid w:val="008D7113"/>
    <w:rsid w:val="008E2953"/>
    <w:rsid w:val="008E4610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A45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36A7D"/>
    <w:rsid w:val="0094037E"/>
    <w:rsid w:val="009413E1"/>
    <w:rsid w:val="00941F29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272"/>
    <w:rsid w:val="00971D73"/>
    <w:rsid w:val="00972AFA"/>
    <w:rsid w:val="0097522F"/>
    <w:rsid w:val="00975314"/>
    <w:rsid w:val="00975428"/>
    <w:rsid w:val="009771D0"/>
    <w:rsid w:val="00977571"/>
    <w:rsid w:val="00977E5E"/>
    <w:rsid w:val="00982901"/>
    <w:rsid w:val="0098456D"/>
    <w:rsid w:val="00985B8B"/>
    <w:rsid w:val="00985C14"/>
    <w:rsid w:val="00995A31"/>
    <w:rsid w:val="00996559"/>
    <w:rsid w:val="00997E01"/>
    <w:rsid w:val="009A036A"/>
    <w:rsid w:val="009A0E9A"/>
    <w:rsid w:val="009A20FC"/>
    <w:rsid w:val="009A2E34"/>
    <w:rsid w:val="009A321C"/>
    <w:rsid w:val="009A358A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AD0"/>
    <w:rsid w:val="009C7DA0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0678"/>
    <w:rsid w:val="009F1439"/>
    <w:rsid w:val="009F43BD"/>
    <w:rsid w:val="009F5497"/>
    <w:rsid w:val="009F6992"/>
    <w:rsid w:val="009F6C62"/>
    <w:rsid w:val="009F702E"/>
    <w:rsid w:val="009F72F1"/>
    <w:rsid w:val="00A003E4"/>
    <w:rsid w:val="00A00512"/>
    <w:rsid w:val="00A01CD6"/>
    <w:rsid w:val="00A03137"/>
    <w:rsid w:val="00A03558"/>
    <w:rsid w:val="00A047DA"/>
    <w:rsid w:val="00A1441C"/>
    <w:rsid w:val="00A172DE"/>
    <w:rsid w:val="00A17A7E"/>
    <w:rsid w:val="00A17FD6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223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43D0"/>
    <w:rsid w:val="00B96EBB"/>
    <w:rsid w:val="00B972E3"/>
    <w:rsid w:val="00B978B3"/>
    <w:rsid w:val="00B97D83"/>
    <w:rsid w:val="00BA0DAC"/>
    <w:rsid w:val="00BA0F5B"/>
    <w:rsid w:val="00BA1294"/>
    <w:rsid w:val="00BA2E0B"/>
    <w:rsid w:val="00BA47F3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DA4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1927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075F4"/>
    <w:rsid w:val="00D10C40"/>
    <w:rsid w:val="00D10CAA"/>
    <w:rsid w:val="00D116F9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08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0C80"/>
    <w:rsid w:val="00DB18C2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6FF8"/>
    <w:rsid w:val="00E07156"/>
    <w:rsid w:val="00E137F3"/>
    <w:rsid w:val="00E14298"/>
    <w:rsid w:val="00E1435F"/>
    <w:rsid w:val="00E14E12"/>
    <w:rsid w:val="00E215A4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DF8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9EF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44A2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B50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4EAA"/>
    <w:rsid w:val="00FC7587"/>
    <w:rsid w:val="00FD1952"/>
    <w:rsid w:val="00FD20BE"/>
    <w:rsid w:val="00FD3273"/>
    <w:rsid w:val="00FD375A"/>
    <w:rsid w:val="00FD4CD0"/>
    <w:rsid w:val="00FE0DAB"/>
    <w:rsid w:val="00FE224F"/>
    <w:rsid w:val="00FE2805"/>
    <w:rsid w:val="00FE4A69"/>
    <w:rsid w:val="00FE649B"/>
    <w:rsid w:val="00FE6967"/>
    <w:rsid w:val="00FE6A05"/>
    <w:rsid w:val="00FF0320"/>
    <w:rsid w:val="00FF0520"/>
    <w:rsid w:val="00FF0EDE"/>
    <w:rsid w:val="00FF1E6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2967EFC-8CD6-45C7-90B2-5DE9404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1ACe Originating Application - Vehicle Clamping Act - Extension of Clamping, Credit Provider Relief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1ACe Originating Application - Vehicle Clamping Act - Extension of Clamping, Credit Provider Relief</dc:title>
  <dc:subject/>
  <dc:creator>Courts Administration Authority</dc:creator>
  <cp:keywords>Forms; Special</cp:keywords>
  <dc:description/>
  <cp:lastModifiedBy/>
  <cp:revision>1</cp:revision>
  <dcterms:created xsi:type="dcterms:W3CDTF">2020-11-16T23:20:00Z</dcterms:created>
  <dcterms:modified xsi:type="dcterms:W3CDTF">2022-08-11T06:15:00Z</dcterms:modified>
</cp:coreProperties>
</file>